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71B25" w14:textId="77777777" w:rsidR="0018256F" w:rsidRDefault="00B90331">
      <w:pPr>
        <w:jc w:val="center"/>
        <w:rPr>
          <w:rFonts w:hint="eastAsia"/>
          <w:color w:val="2A6099"/>
          <w:sz w:val="160"/>
          <w:szCs w:val="16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6B58EC95" wp14:editId="4D78F4E8">
                <wp:simplePos x="0" y="0"/>
                <wp:positionH relativeFrom="column">
                  <wp:posOffset>2363470</wp:posOffset>
                </wp:positionH>
                <wp:positionV relativeFrom="paragraph">
                  <wp:posOffset>1236345</wp:posOffset>
                </wp:positionV>
                <wp:extent cx="1729740" cy="443865"/>
                <wp:effectExtent l="0" t="0" r="0" b="0"/>
                <wp:wrapNone/>
                <wp:docPr id="1" name="Ramka tekstow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57400">
                          <a:off x="0" y="0"/>
                          <a:ext cx="1729080" cy="443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4584DF6" w14:textId="77777777" w:rsidR="0018256F" w:rsidRDefault="00B9033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Shadows Into Light Two" w:eastAsia="Calibri" w:hAnsi="Shadows Into Light Two" w:cs="Shadows Into Light Two"/>
                                <w:b/>
                                <w:bCs/>
                                <w:shadow/>
                                <w:color w:val="611729"/>
                                <w:sz w:val="48"/>
                                <w:szCs w:val="48"/>
                                <w:lang w:val="en-US"/>
                              </w:rPr>
                              <w:t>ŁĘCZNA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58EC95" id="_x0000_t202" coordsize="21600,21600" o:spt="202" path="m,l,21600r21600,l21600,xe">
                <v:stroke joinstyle="miter"/>
                <v:path gradientshapeok="t" o:connecttype="rect"/>
              </v:shapetype>
              <v:shape id="Ramka tekstowa 2" o:spid="_x0000_s1026" type="#_x0000_t202" style="position:absolute;left:0;text-align:left;margin-left:186.1pt;margin-top:97.35pt;width:136.2pt;height:34.95pt;rotation:1919549fd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ZjXpQEAADkDAAAOAAAAZHJzL2Uyb0RvYy54bWysUttuGyEQfY/Uf0C817t23dhZeR21ilJV&#10;ipJKaT8As+BFAoYM2Lv++w74krR9i/qCBmY4c86ZWd2OzrK9wmjAt3w6qTlTXkJn/Lblv37ef1xy&#10;FpPwnbDgVcsPKvLb9Yer1RAaNYMebKeQEYiPzRBa3qcUmqqKsldOxAkE5SmpAZ1IdMVt1aEYCN3Z&#10;albX19UA2AUEqWKk17tjkq8LvtZKpieto0rMtpy4pXJiOTf5rNYr0WxRhN7IEw3xDhZOGE9NL1B3&#10;Igm2Q/MPlDMSIYJOEwmuAq2NVEUDqZnWf6l57kVQRQuZE8PFpvj/YOXj/jn8QJbGrzDSALMhQ4hN&#10;pMesZ9ToGAL5Nl18Xszruqgk3oyqydDDxUQ1JiYzxGJ2Uy8pJSk3n3+aXheXqyNWxgwY0zcFjuWg&#10;5UhDKqhi/xAT9afSc0ku93BvrC2Dsp4NueEfz1RuPf16pZ2jNG7Gk5YNdAeSONCUWx5fdgIVZ/a7&#10;JxvzSpwDPAebcyC87IGW5UjPw5ddAm0KxdziiHvqTPMpzE+7lBfg7b1UvW78+jcAAAD//wMAUEsD&#10;BBQABgAIAAAAIQDCd+d83gAAAAsBAAAPAAAAZHJzL2Rvd25yZXYueG1sTI/BTsMwDIbvSLxDZCRu&#10;LCVULXRNp2mC006UibPbZG21xqmabCs8PeYEN1v/p9+fy83iRnGxcxg8aXhcJSAstd4M1Gk4fLw9&#10;PIMIEcng6Mlq+LIBNtXtTYmF8Vd6t5c6doJLKBSooY9xKqQMbW8dhpWfLHF29LPDyOvcSTPjlcvd&#10;KFWSZNLhQHyhx8nuetue6rPT8P1KscXtYdfldfzcn+RezaHR+v5u2a5BRLvEPxh+9VkdKnZq/JlM&#10;EKOGp1wpRjl4SXMQTGRpmoFoNKiMB1mV8v8P1Q8AAAD//wMAUEsBAi0AFAAGAAgAAAAhALaDOJL+&#10;AAAA4QEAABMAAAAAAAAAAAAAAAAAAAAAAFtDb250ZW50X1R5cGVzXS54bWxQSwECLQAUAAYACAAA&#10;ACEAOP0h/9YAAACUAQAACwAAAAAAAAAAAAAAAAAvAQAAX3JlbHMvLnJlbHNQSwECLQAUAAYACAAA&#10;ACEAP5mY16UBAAA5AwAADgAAAAAAAAAAAAAAAAAuAgAAZHJzL2Uyb0RvYy54bWxQSwECLQAUAAYA&#10;CAAAACEAwnfnfN4AAAALAQAADwAAAAAAAAAAAAAAAAD/AwAAZHJzL2Rvd25yZXYueG1sUEsFBgAA&#10;AAAEAAQA8wAAAAoFAAAAAA==&#10;" o:allowincell="f" filled="f" stroked="f" strokeweight="0">
                <v:textbox inset="0,0,0,0">
                  <w:txbxContent>
                    <w:p w14:paraId="34584DF6" w14:textId="77777777" w:rsidR="0018256F" w:rsidRDefault="00B9033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Shadows Into Light Two" w:eastAsia="Calibri" w:hAnsi="Shadows Into Light Two" w:cs="Shadows Into Light Two"/>
                          <w:b/>
                          <w:bCs/>
                          <w:shadow/>
                          <w:color w:val="611729"/>
                          <w:sz w:val="48"/>
                          <w:szCs w:val="48"/>
                          <w:lang w:val="en-US"/>
                        </w:rPr>
                        <w:t>ŁĘCZNA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ush Script Std" w:hAnsi="Brush Script Std"/>
          <w:color w:val="2A6099"/>
          <w:sz w:val="160"/>
          <w:szCs w:val="160"/>
        </w:rPr>
        <w:t>JARMARK</w:t>
      </w:r>
      <w:r>
        <w:rPr>
          <w:color w:val="2A6099"/>
          <w:sz w:val="160"/>
          <w:szCs w:val="160"/>
        </w:rPr>
        <w:t xml:space="preserve"> </w:t>
      </w:r>
    </w:p>
    <w:p w14:paraId="4B2920CD" w14:textId="77777777" w:rsidR="0018256F" w:rsidRDefault="00B90331">
      <w:pPr>
        <w:jc w:val="center"/>
        <w:rPr>
          <w:rFonts w:ascii="Comic Sans MS" w:hAnsi="Comic Sans MS"/>
          <w:b/>
          <w:bCs/>
          <w:color w:val="C9211E"/>
          <w:sz w:val="120"/>
          <w:szCs w:val="120"/>
        </w:rPr>
      </w:pPr>
      <w:r>
        <w:rPr>
          <w:rFonts w:ascii="Comic Sans MS" w:hAnsi="Comic Sans MS"/>
          <w:b/>
          <w:bCs/>
          <w:color w:val="C9211E"/>
          <w:sz w:val="120"/>
          <w:szCs w:val="120"/>
        </w:rPr>
        <w:t>ŚWIĄTECZNY</w:t>
      </w:r>
    </w:p>
    <w:p w14:paraId="03DC3876" w14:textId="77777777" w:rsidR="0018256F" w:rsidRDefault="0018256F">
      <w:pPr>
        <w:jc w:val="center"/>
        <w:rPr>
          <w:rFonts w:ascii="Comic Sans MS" w:hAnsi="Comic Sans MS"/>
          <w:b/>
          <w:bCs/>
          <w:color w:val="C9211E"/>
          <w:sz w:val="44"/>
          <w:szCs w:val="44"/>
        </w:rPr>
      </w:pPr>
    </w:p>
    <w:p w14:paraId="326EAE21" w14:textId="77777777" w:rsidR="0018256F" w:rsidRDefault="00B90331">
      <w:pPr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/>
          <w:b/>
          <w:bCs/>
          <w:color w:val="000000"/>
          <w:sz w:val="44"/>
          <w:szCs w:val="44"/>
        </w:rPr>
        <w:t>KARTA ZGŁOSZENIA</w:t>
      </w:r>
    </w:p>
    <w:p w14:paraId="5B1B08B8" w14:textId="77777777" w:rsidR="0018256F" w:rsidRDefault="0018256F">
      <w:pPr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</w:p>
    <w:p w14:paraId="372A67CA" w14:textId="77777777" w:rsidR="0018256F" w:rsidRDefault="00B90331">
      <w:pPr>
        <w:pStyle w:val="Nagwek1"/>
        <w:widowControl w:val="0"/>
        <w:tabs>
          <w:tab w:val="left" w:pos="800"/>
        </w:tabs>
        <w:spacing w:before="456" w:line="720" w:lineRule="auto"/>
        <w:ind w:left="0" w:right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Zgłaszający – imię i nazwisko</w:t>
      </w: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18256F" w14:paraId="584AB765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C8E44" w14:textId="77777777" w:rsidR="0018256F" w:rsidRDefault="0018256F">
            <w:pPr>
              <w:pStyle w:val="Zawartotabeli"/>
              <w:jc w:val="center"/>
              <w:rPr>
                <w:rFonts w:ascii="Times New Roman" w:eastAsia="Lato" w:hAnsi="Times New Roman" w:cs="Lato"/>
                <w:sz w:val="28"/>
                <w:szCs w:val="28"/>
              </w:rPr>
            </w:pPr>
          </w:p>
        </w:tc>
      </w:tr>
    </w:tbl>
    <w:p w14:paraId="456A7EB9" w14:textId="77777777" w:rsidR="0018256F" w:rsidRDefault="0018256F">
      <w:pPr>
        <w:widowControl w:val="0"/>
        <w:tabs>
          <w:tab w:val="left" w:pos="800"/>
        </w:tabs>
        <w:jc w:val="center"/>
        <w:rPr>
          <w:rFonts w:ascii="Times New Roman" w:hAnsi="Times New Roman"/>
          <w:b/>
          <w:bCs/>
          <w:color w:val="000000"/>
        </w:rPr>
      </w:pPr>
    </w:p>
    <w:p w14:paraId="218C61AA" w14:textId="77777777" w:rsidR="0018256F" w:rsidRDefault="0018256F">
      <w:pPr>
        <w:widowControl w:val="0"/>
        <w:tabs>
          <w:tab w:val="left" w:pos="800"/>
        </w:tabs>
        <w:jc w:val="center"/>
        <w:rPr>
          <w:rFonts w:ascii="Times New Roman" w:hAnsi="Times New Roman"/>
          <w:b/>
          <w:bCs/>
          <w:color w:val="000000"/>
        </w:rPr>
      </w:pPr>
    </w:p>
    <w:p w14:paraId="218B8429" w14:textId="77777777" w:rsidR="0018256F" w:rsidRDefault="00B90331">
      <w:pPr>
        <w:widowControl w:val="0"/>
        <w:tabs>
          <w:tab w:val="left" w:pos="800"/>
        </w:tabs>
        <w:jc w:val="center"/>
        <w:rPr>
          <w:rFonts w:ascii="Times New Roman" w:hAnsi="Times New Roman"/>
          <w:b/>
          <w:bCs/>
          <w:color w:val="000000"/>
          <w:szCs w:val="28"/>
        </w:rPr>
      </w:pPr>
      <w:r>
        <w:rPr>
          <w:rFonts w:ascii="Times New Roman" w:hAnsi="Times New Roman"/>
          <w:b/>
          <w:bCs/>
          <w:color w:val="000000"/>
          <w:szCs w:val="28"/>
        </w:rPr>
        <w:t>Nr telefonu e-mail</w:t>
      </w:r>
    </w:p>
    <w:p w14:paraId="0059E4BA" w14:textId="77777777" w:rsidR="0018256F" w:rsidRDefault="0018256F">
      <w:pPr>
        <w:widowControl w:val="0"/>
        <w:tabs>
          <w:tab w:val="left" w:pos="800"/>
        </w:tabs>
        <w:jc w:val="center"/>
        <w:rPr>
          <w:rFonts w:ascii="Times New Roman" w:hAnsi="Times New Roman"/>
          <w:b/>
          <w:bCs/>
          <w:color w:val="000000"/>
          <w:szCs w:val="28"/>
        </w:rPr>
      </w:pPr>
    </w:p>
    <w:p w14:paraId="13A86028" w14:textId="77777777" w:rsidR="0018256F" w:rsidRDefault="0018256F">
      <w:pPr>
        <w:widowControl w:val="0"/>
        <w:tabs>
          <w:tab w:val="left" w:pos="800"/>
        </w:tabs>
        <w:jc w:val="center"/>
        <w:rPr>
          <w:rFonts w:ascii="Times New Roman" w:hAnsi="Times New Roman"/>
          <w:b/>
          <w:bCs/>
          <w:color w:val="000000"/>
          <w:szCs w:val="28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18256F" w14:paraId="15C751BA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D94EE" w14:textId="77777777" w:rsidR="0018256F" w:rsidRDefault="0018256F">
            <w:pPr>
              <w:pStyle w:val="Zawartotabeli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14:paraId="1A96FB67" w14:textId="77777777" w:rsidR="0018256F" w:rsidRDefault="0018256F">
      <w:pPr>
        <w:widowControl w:val="0"/>
        <w:tabs>
          <w:tab w:val="left" w:pos="800"/>
        </w:tabs>
        <w:jc w:val="center"/>
        <w:rPr>
          <w:rFonts w:ascii="Times New Roman" w:hAnsi="Times New Roman"/>
          <w:b/>
          <w:bCs/>
          <w:color w:val="000000"/>
          <w:szCs w:val="28"/>
        </w:rPr>
      </w:pPr>
    </w:p>
    <w:p w14:paraId="2D37660D" w14:textId="77777777" w:rsidR="0018256F" w:rsidRDefault="0018256F">
      <w:pPr>
        <w:widowControl w:val="0"/>
        <w:tabs>
          <w:tab w:val="left" w:pos="800"/>
        </w:tabs>
        <w:jc w:val="center"/>
        <w:rPr>
          <w:rFonts w:ascii="Times New Roman" w:hAnsi="Times New Roman"/>
          <w:b/>
          <w:bCs/>
          <w:color w:val="000000"/>
          <w:szCs w:val="28"/>
        </w:rPr>
      </w:pPr>
    </w:p>
    <w:p w14:paraId="4152CD13" w14:textId="410E9BC2" w:rsidR="0018256F" w:rsidRDefault="00B90331">
      <w:pPr>
        <w:widowControl w:val="0"/>
        <w:tabs>
          <w:tab w:val="left" w:pos="800"/>
        </w:tabs>
        <w:jc w:val="center"/>
        <w:rPr>
          <w:rFonts w:ascii="Times New Roman" w:hAnsi="Times New Roman"/>
          <w:b/>
          <w:bCs/>
          <w:color w:val="000000"/>
          <w:szCs w:val="28"/>
        </w:rPr>
      </w:pPr>
      <w:r>
        <w:rPr>
          <w:rFonts w:ascii="Times New Roman" w:hAnsi="Times New Roman"/>
          <w:b/>
          <w:bCs/>
          <w:color w:val="000000"/>
          <w:szCs w:val="28"/>
        </w:rPr>
        <w:t>Krótki opis stoiska, branża</w:t>
      </w:r>
      <w:r w:rsidR="007C61BD">
        <w:rPr>
          <w:rFonts w:ascii="Times New Roman" w:hAnsi="Times New Roman"/>
          <w:b/>
          <w:bCs/>
          <w:color w:val="000000"/>
          <w:szCs w:val="28"/>
        </w:rPr>
        <w:t>, asortymentu</w:t>
      </w:r>
    </w:p>
    <w:p w14:paraId="20922F44" w14:textId="77777777" w:rsidR="0018256F" w:rsidRDefault="0018256F">
      <w:pPr>
        <w:widowControl w:val="0"/>
        <w:tabs>
          <w:tab w:val="left" w:pos="800"/>
        </w:tabs>
        <w:jc w:val="center"/>
        <w:rPr>
          <w:rFonts w:ascii="Times New Roman" w:hAnsi="Times New Roman"/>
          <w:b/>
          <w:bCs/>
          <w:color w:val="000000"/>
          <w:szCs w:val="28"/>
        </w:rPr>
      </w:pPr>
    </w:p>
    <w:p w14:paraId="232C039E" w14:textId="77777777" w:rsidR="0018256F" w:rsidRDefault="0018256F">
      <w:pPr>
        <w:widowControl w:val="0"/>
        <w:tabs>
          <w:tab w:val="left" w:pos="800"/>
        </w:tabs>
        <w:jc w:val="center"/>
        <w:rPr>
          <w:rFonts w:ascii="Times New Roman" w:hAnsi="Times New Roman"/>
          <w:b/>
          <w:bCs/>
          <w:color w:val="000000"/>
          <w:szCs w:val="28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18256F" w14:paraId="727B0ACA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39BEA" w14:textId="77777777" w:rsidR="0018256F" w:rsidRDefault="0018256F">
            <w:pPr>
              <w:pStyle w:val="Zawartotabeli"/>
              <w:jc w:val="center"/>
              <w:rPr>
                <w:rFonts w:ascii="Times New Roman" w:hAnsi="Times New Roman"/>
                <w:szCs w:val="28"/>
              </w:rPr>
            </w:pPr>
          </w:p>
          <w:p w14:paraId="3BD13FD7" w14:textId="77777777" w:rsidR="0018256F" w:rsidRDefault="0018256F">
            <w:pPr>
              <w:pStyle w:val="Zawartotabeli"/>
              <w:jc w:val="center"/>
              <w:rPr>
                <w:rFonts w:ascii="Times New Roman" w:hAnsi="Times New Roman"/>
                <w:szCs w:val="28"/>
              </w:rPr>
            </w:pPr>
          </w:p>
          <w:p w14:paraId="658B0128" w14:textId="77777777" w:rsidR="0018256F" w:rsidRDefault="0018256F">
            <w:pPr>
              <w:pStyle w:val="Zawartotabeli"/>
              <w:jc w:val="center"/>
              <w:rPr>
                <w:rFonts w:ascii="Times New Roman" w:hAnsi="Times New Roman"/>
                <w:szCs w:val="28"/>
              </w:rPr>
            </w:pPr>
          </w:p>
          <w:p w14:paraId="20B84482" w14:textId="77777777" w:rsidR="0018256F" w:rsidRDefault="0018256F">
            <w:pPr>
              <w:pStyle w:val="Zawartotabeli"/>
              <w:jc w:val="center"/>
              <w:rPr>
                <w:rFonts w:ascii="Times New Roman" w:hAnsi="Times New Roman"/>
                <w:szCs w:val="28"/>
              </w:rPr>
            </w:pPr>
          </w:p>
          <w:p w14:paraId="5828F50F" w14:textId="77777777" w:rsidR="0018256F" w:rsidRDefault="0018256F">
            <w:pPr>
              <w:pStyle w:val="Zawartotabeli"/>
              <w:jc w:val="center"/>
              <w:rPr>
                <w:rFonts w:ascii="Times New Roman" w:hAnsi="Times New Roman"/>
                <w:szCs w:val="28"/>
              </w:rPr>
            </w:pPr>
          </w:p>
          <w:p w14:paraId="364E2561" w14:textId="77777777" w:rsidR="0018256F" w:rsidRDefault="0018256F">
            <w:pPr>
              <w:pStyle w:val="Zawartotabeli"/>
              <w:jc w:val="center"/>
              <w:rPr>
                <w:rFonts w:ascii="Times New Roman" w:hAnsi="Times New Roman"/>
                <w:szCs w:val="28"/>
              </w:rPr>
            </w:pPr>
          </w:p>
          <w:p w14:paraId="6EFCC769" w14:textId="77777777" w:rsidR="0018256F" w:rsidRDefault="0018256F">
            <w:pPr>
              <w:pStyle w:val="Zawartotabeli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14:paraId="7559ED20" w14:textId="77777777" w:rsidR="0018256F" w:rsidRDefault="0018256F">
      <w:pPr>
        <w:widowControl w:val="0"/>
        <w:tabs>
          <w:tab w:val="left" w:pos="800"/>
        </w:tabs>
        <w:jc w:val="center"/>
        <w:rPr>
          <w:rFonts w:ascii="Times New Roman" w:hAnsi="Times New Roman"/>
          <w:b/>
          <w:bCs/>
          <w:color w:val="000000"/>
          <w:szCs w:val="28"/>
        </w:rPr>
      </w:pPr>
    </w:p>
    <w:p w14:paraId="15EAEDAC" w14:textId="3CD03184" w:rsidR="0018256F" w:rsidRDefault="00B90331">
      <w:pPr>
        <w:widowControl w:val="0"/>
        <w:jc w:val="center"/>
        <w:rPr>
          <w:rFonts w:hint="eastAsia"/>
        </w:rPr>
      </w:pPr>
      <w:r>
        <w:rPr>
          <w:rFonts w:ascii="Times New Roman" w:hAnsi="Times New Roman"/>
          <w:b/>
          <w:color w:val="000000"/>
        </w:rPr>
        <w:t xml:space="preserve">Wymiary </w:t>
      </w:r>
      <w:r>
        <w:rPr>
          <w:rFonts w:ascii="Times New Roman" w:eastAsia="Lato" w:hAnsi="Times New Roman" w:cs="Lato"/>
          <w:b/>
          <w:color w:val="000000"/>
          <w:lang w:eastAsia="en-US" w:bidi="ar-SA"/>
        </w:rPr>
        <w:t>namiotu</w:t>
      </w:r>
      <w:r w:rsidR="007C61BD">
        <w:rPr>
          <w:rFonts w:ascii="Times New Roman" w:eastAsia="Lato" w:hAnsi="Times New Roman" w:cs="Lato"/>
          <w:b/>
          <w:color w:val="000000"/>
          <w:lang w:eastAsia="en-US" w:bidi="ar-SA"/>
        </w:rPr>
        <w:t xml:space="preserve"> lub stoiska</w:t>
      </w:r>
      <w:r>
        <w:rPr>
          <w:rFonts w:ascii="Times New Roman" w:eastAsia="Lato" w:hAnsi="Times New Roman" w:cs="Lato"/>
          <w:b/>
          <w:color w:val="000000"/>
          <w:lang w:eastAsia="en-US" w:bidi="ar-SA"/>
        </w:rPr>
        <w:t>:</w:t>
      </w:r>
    </w:p>
    <w:p w14:paraId="70AC9B80" w14:textId="77777777" w:rsidR="0018256F" w:rsidRDefault="0018256F">
      <w:pPr>
        <w:pStyle w:val="Nagwek1"/>
        <w:widowControl w:val="0"/>
        <w:tabs>
          <w:tab w:val="left" w:pos="4508"/>
          <w:tab w:val="left" w:pos="5646"/>
          <w:tab w:val="left" w:pos="6905"/>
          <w:tab w:val="left" w:pos="7923"/>
        </w:tabs>
        <w:ind w:left="0" w:right="0"/>
      </w:pPr>
    </w:p>
    <w:tbl>
      <w:tblPr>
        <w:tblW w:w="3013" w:type="dxa"/>
        <w:tblInd w:w="32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13"/>
      </w:tblGrid>
      <w:tr w:rsidR="0018256F" w14:paraId="44B8B58F" w14:textId="77777777"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66A4C" w14:textId="77777777" w:rsidR="0018256F" w:rsidRDefault="0018256F">
            <w:pPr>
              <w:pStyle w:val="Zawartotabeli"/>
              <w:rPr>
                <w:rFonts w:hint="eastAsia"/>
              </w:rPr>
            </w:pPr>
          </w:p>
        </w:tc>
      </w:tr>
    </w:tbl>
    <w:p w14:paraId="7D1A0184" w14:textId="77777777" w:rsidR="0018256F" w:rsidRDefault="00B90331">
      <w:pPr>
        <w:widowControl w:val="0"/>
        <w:spacing w:before="6" w:line="570" w:lineRule="atLeast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Termin: 19.12.2021</w:t>
      </w:r>
    </w:p>
    <w:p w14:paraId="69B92B99" w14:textId="77777777" w:rsidR="0018256F" w:rsidRDefault="0018256F">
      <w:pPr>
        <w:spacing w:before="6"/>
        <w:ind w:left="1529" w:right="1510"/>
        <w:jc w:val="center"/>
        <w:rPr>
          <w:rFonts w:hint="eastAsia"/>
          <w:spacing w:val="-5"/>
        </w:rPr>
      </w:pPr>
    </w:p>
    <w:p w14:paraId="7FCA7627" w14:textId="77777777" w:rsidR="0018256F" w:rsidRDefault="00B90331">
      <w:pPr>
        <w:widowControl w:val="0"/>
        <w:jc w:val="center"/>
        <w:rPr>
          <w:rFonts w:hint="eastAsia"/>
        </w:rPr>
      </w:pPr>
      <w:r>
        <w:rPr>
          <w:color w:val="000000"/>
        </w:rPr>
        <w:t xml:space="preserve">Wypełniony formularz należy przesłać na adres: </w:t>
      </w:r>
      <w:r>
        <w:rPr>
          <w:rFonts w:ascii="Open Sans;sans-serif" w:hAnsi="Open Sans;sans-serif"/>
          <w:b/>
          <w:color w:val="444444"/>
          <w:sz w:val="20"/>
        </w:rPr>
        <w:t>promocja@um.leczna.pl</w:t>
      </w:r>
      <w:r>
        <w:rPr>
          <w:color w:val="000000"/>
        </w:rPr>
        <w:t xml:space="preserve"> </w:t>
      </w:r>
    </w:p>
    <w:p w14:paraId="1523B3C0" w14:textId="77777777" w:rsidR="0018256F" w:rsidRDefault="00B90331">
      <w:pPr>
        <w:ind w:left="2035" w:right="2014"/>
        <w:jc w:val="center"/>
        <w:rPr>
          <w:rFonts w:hint="eastAsia"/>
        </w:rPr>
      </w:pPr>
      <w:r>
        <w:rPr>
          <w:color w:val="000000"/>
        </w:rPr>
        <w:t xml:space="preserve">Numer kontaktowy: </w:t>
      </w:r>
      <w:r>
        <w:rPr>
          <w:rFonts w:ascii="Open Sans;sans-serif" w:hAnsi="Open Sans;sans-serif"/>
          <w:b/>
          <w:color w:val="444444"/>
          <w:sz w:val="20"/>
        </w:rPr>
        <w:t>81 535 86 04</w:t>
      </w:r>
      <w:r>
        <w:rPr>
          <w:color w:val="000000"/>
        </w:rPr>
        <w:t xml:space="preserve"> </w:t>
      </w:r>
    </w:p>
    <w:p w14:paraId="15B390B6" w14:textId="77777777" w:rsidR="0018256F" w:rsidRDefault="00B90331">
      <w:pPr>
        <w:widowControl w:val="0"/>
        <w:tabs>
          <w:tab w:val="left" w:pos="800"/>
        </w:tabs>
        <w:jc w:val="center"/>
        <w:rPr>
          <w:rFonts w:ascii="Times New Roman" w:hAnsi="Times New Roman"/>
          <w:b/>
          <w:bCs/>
          <w:color w:val="000000"/>
          <w:szCs w:val="28"/>
        </w:rPr>
      </w:pPr>
      <w:r>
        <w:rPr>
          <w:rFonts w:ascii="Times New Roman" w:hAnsi="Times New Roman"/>
          <w:b/>
          <w:bCs/>
          <w:color w:val="000000"/>
          <w:szCs w:val="28"/>
        </w:rPr>
        <w:t>Przesłanie formularza na powyższy adres mailowy jest jednoznaczne z akceptacją Regulaminu.</w:t>
      </w:r>
    </w:p>
    <w:p w14:paraId="24C3664B" w14:textId="77777777" w:rsidR="0018256F" w:rsidRDefault="0018256F">
      <w:pPr>
        <w:spacing w:before="77"/>
        <w:rPr>
          <w:rFonts w:hint="eastAsia"/>
          <w:b/>
          <w:color w:val="000000"/>
          <w:sz w:val="20"/>
        </w:rPr>
      </w:pPr>
    </w:p>
    <w:p w14:paraId="77380C5B" w14:textId="77777777" w:rsidR="0018256F" w:rsidRDefault="00B90331">
      <w:pPr>
        <w:spacing w:before="77"/>
        <w:rPr>
          <w:rFonts w:hint="eastAsia"/>
          <w:b/>
          <w:color w:val="000000"/>
          <w:sz w:val="20"/>
        </w:rPr>
      </w:pPr>
      <w:r>
        <w:rPr>
          <w:b/>
          <w:color w:val="000000"/>
          <w:sz w:val="20"/>
        </w:rPr>
        <w:t>Przetwarzanie Danych Osobowych</w:t>
      </w:r>
    </w:p>
    <w:p w14:paraId="3C3EF958" w14:textId="77777777" w:rsidR="0018256F" w:rsidRDefault="00B90331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right="758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Administratorem</w:t>
      </w:r>
      <w:r>
        <w:rPr>
          <w:rFonts w:ascii="Times New Roman" w:hAnsi="Times New Roman"/>
          <w:color w:val="000000"/>
          <w:spacing w:val="-1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Danych</w:t>
      </w:r>
      <w:r>
        <w:rPr>
          <w:rFonts w:ascii="Times New Roman" w:hAnsi="Times New Roman"/>
          <w:color w:val="000000"/>
          <w:spacing w:val="-1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Osobowych</w:t>
      </w:r>
      <w:r>
        <w:rPr>
          <w:rFonts w:ascii="Times New Roman" w:hAnsi="Times New Roman"/>
          <w:color w:val="000000"/>
          <w:spacing w:val="-1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jest</w:t>
      </w:r>
      <w:r>
        <w:rPr>
          <w:rFonts w:ascii="Times New Roman" w:hAnsi="Times New Roman"/>
          <w:color w:val="000000"/>
          <w:spacing w:val="-1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pacing w:val="-9"/>
          <w:sz w:val="22"/>
          <w:szCs w:val="22"/>
        </w:rPr>
        <w:t xml:space="preserve">Burmistrz </w:t>
      </w:r>
      <w:r>
        <w:rPr>
          <w:rFonts w:ascii="Times New Roman" w:hAnsi="Times New Roman"/>
          <w:color w:val="000000"/>
          <w:sz w:val="22"/>
          <w:szCs w:val="22"/>
        </w:rPr>
        <w:t>Miasta</w:t>
      </w:r>
      <w:r>
        <w:rPr>
          <w:rFonts w:ascii="Times New Roman" w:hAnsi="Times New Roman"/>
          <w:color w:val="000000"/>
          <w:spacing w:val="-10"/>
          <w:sz w:val="22"/>
          <w:szCs w:val="22"/>
        </w:rPr>
        <w:t xml:space="preserve"> Łęczna </w:t>
      </w:r>
      <w:r>
        <w:rPr>
          <w:rFonts w:ascii="Times New Roman" w:hAnsi="Times New Roman"/>
          <w:color w:val="000000"/>
          <w:sz w:val="22"/>
          <w:szCs w:val="22"/>
        </w:rPr>
        <w:t>(adres:</w:t>
      </w:r>
      <w:r>
        <w:rPr>
          <w:rFonts w:ascii="Times New Roman" w:hAnsi="Times New Roman"/>
          <w:color w:val="000000"/>
          <w:spacing w:val="-1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Rynek</w:t>
      </w:r>
      <w:r>
        <w:rPr>
          <w:rFonts w:ascii="Times New Roman" w:hAnsi="Times New Roman"/>
          <w:color w:val="000000"/>
          <w:spacing w:val="-9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Wielki</w:t>
      </w:r>
      <w:r>
        <w:rPr>
          <w:rFonts w:ascii="Times New Roman" w:hAnsi="Times New Roman"/>
          <w:color w:val="000000"/>
          <w:spacing w:val="-1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13,</w:t>
      </w:r>
      <w:r>
        <w:rPr>
          <w:rFonts w:ascii="Times New Roman" w:hAnsi="Times New Roman"/>
          <w:color w:val="000000"/>
          <w:spacing w:val="-1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22-400</w:t>
      </w:r>
      <w:r>
        <w:rPr>
          <w:rFonts w:ascii="Times New Roman" w:hAnsi="Times New Roman"/>
          <w:color w:val="000000"/>
          <w:spacing w:val="-1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Zamość,</w:t>
      </w:r>
      <w:r>
        <w:rPr>
          <w:rFonts w:ascii="Times New Roman" w:hAnsi="Times New Roman"/>
          <w:color w:val="000000"/>
          <w:spacing w:val="-9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telefon kontaktowy:</w:t>
      </w:r>
      <w:r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84</w:t>
      </w:r>
      <w:r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677</w:t>
      </w:r>
      <w:r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23</w:t>
      </w:r>
      <w:r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00).</w:t>
      </w:r>
    </w:p>
    <w:p w14:paraId="56F0693A" w14:textId="77777777" w:rsidR="0018256F" w:rsidRDefault="00B90331">
      <w:pPr>
        <w:pStyle w:val="Tekstpodstawowy"/>
        <w:ind w:left="114" w:right="11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Szanując Państwa prawa jako podmiotów danych osobowych (osób, których dane dotyczą) oraz respektując obowiązujące przepisy prawa, w tym w szczególności Rozporządzenie Parlamentu Europejskiego i Rady (UE) 2016/679 z dnia 27 kwietnia 2016</w:t>
      </w:r>
      <w:r>
        <w:rPr>
          <w:rFonts w:ascii="Times New Roman" w:hAnsi="Times New Roman"/>
          <w:color w:val="000000"/>
          <w:spacing w:val="-15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pacing w:val="-7"/>
          <w:sz w:val="22"/>
          <w:szCs w:val="22"/>
        </w:rPr>
        <w:t>r.</w:t>
      </w:r>
      <w:r>
        <w:rPr>
          <w:rFonts w:ascii="Times New Roman" w:hAnsi="Times New Roman"/>
          <w:color w:val="000000"/>
          <w:spacing w:val="-15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w</w:t>
      </w:r>
      <w:r>
        <w:rPr>
          <w:rFonts w:ascii="Times New Roman" w:hAnsi="Times New Roman"/>
          <w:color w:val="000000"/>
          <w:spacing w:val="-15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sprawie</w:t>
      </w:r>
      <w:r>
        <w:rPr>
          <w:rFonts w:ascii="Times New Roman" w:hAnsi="Times New Roman"/>
          <w:color w:val="000000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ochrony</w:t>
      </w:r>
      <w:r>
        <w:rPr>
          <w:rFonts w:ascii="Times New Roman" w:hAnsi="Times New Roman"/>
          <w:color w:val="000000"/>
          <w:spacing w:val="-15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osób</w:t>
      </w:r>
      <w:r>
        <w:rPr>
          <w:rFonts w:ascii="Times New Roman" w:hAnsi="Times New Roman"/>
          <w:color w:val="000000"/>
          <w:spacing w:val="-15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ﬁzycznych</w:t>
      </w:r>
      <w:r>
        <w:rPr>
          <w:rFonts w:ascii="Times New Roman" w:hAnsi="Times New Roman"/>
          <w:color w:val="000000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w</w:t>
      </w:r>
      <w:r>
        <w:rPr>
          <w:rFonts w:ascii="Times New Roman" w:hAnsi="Times New Roman"/>
          <w:color w:val="000000"/>
          <w:spacing w:val="-15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związku</w:t>
      </w:r>
      <w:r>
        <w:rPr>
          <w:rFonts w:ascii="Times New Roman" w:hAnsi="Times New Roman"/>
          <w:color w:val="000000"/>
          <w:spacing w:val="-15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z</w:t>
      </w:r>
      <w:r>
        <w:rPr>
          <w:rFonts w:ascii="Times New Roman" w:hAnsi="Times New Roman"/>
          <w:color w:val="000000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przetwarzaniem</w:t>
      </w:r>
      <w:r>
        <w:rPr>
          <w:rFonts w:ascii="Times New Roman" w:hAnsi="Times New Roman"/>
          <w:color w:val="000000"/>
          <w:spacing w:val="-15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danych</w:t>
      </w:r>
      <w:r>
        <w:rPr>
          <w:rFonts w:ascii="Times New Roman" w:hAnsi="Times New Roman"/>
          <w:color w:val="000000"/>
          <w:spacing w:val="-15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osobowych</w:t>
      </w:r>
      <w:r>
        <w:rPr>
          <w:rFonts w:ascii="Times New Roman" w:hAnsi="Times New Roman"/>
          <w:color w:val="000000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i</w:t>
      </w:r>
      <w:r>
        <w:rPr>
          <w:rFonts w:ascii="Times New Roman" w:hAnsi="Times New Roman"/>
          <w:color w:val="000000"/>
          <w:spacing w:val="-15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w</w:t>
      </w:r>
      <w:r>
        <w:rPr>
          <w:rFonts w:ascii="Times New Roman" w:hAnsi="Times New Roman"/>
          <w:color w:val="000000"/>
          <w:spacing w:val="-15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sprawie</w:t>
      </w:r>
      <w:r>
        <w:rPr>
          <w:rFonts w:ascii="Times New Roman" w:hAnsi="Times New Roman"/>
          <w:color w:val="000000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swobodnego</w:t>
      </w:r>
      <w:r>
        <w:rPr>
          <w:rFonts w:ascii="Times New Roman" w:hAnsi="Times New Roman"/>
          <w:color w:val="000000"/>
          <w:spacing w:val="-15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przepływu takich danych oraz uchylenia dyrektywy 95/46/WE (ogólne rozporządzenie o ochronie danych), zwane dalej </w:t>
      </w:r>
      <w:r>
        <w:rPr>
          <w:rFonts w:ascii="Times New Roman" w:hAnsi="Times New Roman"/>
          <w:color w:val="000000"/>
          <w:spacing w:val="-3"/>
          <w:sz w:val="22"/>
          <w:szCs w:val="22"/>
        </w:rPr>
        <w:t xml:space="preserve">RODO, </w:t>
      </w:r>
      <w:r>
        <w:rPr>
          <w:rFonts w:ascii="Times New Roman" w:hAnsi="Times New Roman"/>
          <w:color w:val="000000"/>
          <w:sz w:val="22"/>
          <w:szCs w:val="22"/>
        </w:rPr>
        <w:t>ustawę o ochronie</w:t>
      </w:r>
      <w:r>
        <w:rPr>
          <w:rFonts w:ascii="Times New Roman" w:hAnsi="Times New Roman"/>
          <w:color w:val="000000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danych</w:t>
      </w:r>
      <w:r>
        <w:rPr>
          <w:rFonts w:ascii="Times New Roman" w:hAnsi="Times New Roman"/>
          <w:color w:val="000000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osobowych</w:t>
      </w:r>
      <w:r>
        <w:rPr>
          <w:rFonts w:ascii="Times New Roman" w:hAnsi="Times New Roman"/>
          <w:color w:val="000000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(zwaną</w:t>
      </w:r>
      <w:r>
        <w:rPr>
          <w:rFonts w:ascii="Times New Roman" w:hAnsi="Times New Roman"/>
          <w:color w:val="000000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dalej</w:t>
      </w:r>
      <w:r>
        <w:rPr>
          <w:rFonts w:ascii="Times New Roman" w:hAnsi="Times New Roman"/>
          <w:color w:val="000000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Ustawą)</w:t>
      </w:r>
      <w:r>
        <w:rPr>
          <w:rFonts w:ascii="Times New Roman" w:hAnsi="Times New Roman"/>
          <w:color w:val="000000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i</w:t>
      </w:r>
      <w:r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inne</w:t>
      </w:r>
      <w:r>
        <w:rPr>
          <w:rFonts w:ascii="Times New Roman" w:hAnsi="Times New Roman"/>
          <w:color w:val="000000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właściwe</w:t>
      </w:r>
      <w:r>
        <w:rPr>
          <w:rFonts w:ascii="Times New Roman" w:hAnsi="Times New Roman"/>
          <w:color w:val="000000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przepisy</w:t>
      </w:r>
      <w:r>
        <w:rPr>
          <w:rFonts w:ascii="Times New Roman" w:hAnsi="Times New Roman"/>
          <w:color w:val="000000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o</w:t>
      </w:r>
      <w:r>
        <w:rPr>
          <w:rFonts w:ascii="Times New Roman" w:hAnsi="Times New Roman"/>
          <w:color w:val="000000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ochronie</w:t>
      </w:r>
      <w:r>
        <w:rPr>
          <w:rFonts w:ascii="Times New Roman" w:hAnsi="Times New Roman"/>
          <w:color w:val="000000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danych</w:t>
      </w:r>
      <w:r>
        <w:rPr>
          <w:rFonts w:ascii="Times New Roman" w:hAnsi="Times New Roman"/>
          <w:color w:val="000000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osobowych,</w:t>
      </w:r>
      <w:r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zobowiązujemy</w:t>
      </w:r>
      <w:r>
        <w:rPr>
          <w:rFonts w:ascii="Times New Roman" w:hAnsi="Times New Roman"/>
          <w:color w:val="000000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się do</w:t>
      </w:r>
      <w:r>
        <w:rPr>
          <w:rFonts w:ascii="Times New Roman" w:hAnsi="Times New Roman"/>
          <w:color w:val="000000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zachowania</w:t>
      </w:r>
      <w:r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bezpieczeństwa</w:t>
      </w:r>
      <w:r>
        <w:rPr>
          <w:rFonts w:ascii="Times New Roman" w:hAnsi="Times New Roman"/>
          <w:color w:val="000000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i</w:t>
      </w:r>
      <w:r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poufności</w:t>
      </w:r>
      <w:r>
        <w:rPr>
          <w:rFonts w:ascii="Times New Roman" w:hAnsi="Times New Roman"/>
          <w:color w:val="000000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pozyskanych</w:t>
      </w:r>
      <w:r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od</w:t>
      </w:r>
      <w:r>
        <w:rPr>
          <w:rFonts w:ascii="Times New Roman" w:hAnsi="Times New Roman"/>
          <w:color w:val="000000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Państwa</w:t>
      </w:r>
      <w:r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danych</w:t>
      </w:r>
      <w:r>
        <w:rPr>
          <w:rFonts w:ascii="Times New Roman" w:hAnsi="Times New Roman"/>
          <w:color w:val="000000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osobowych.</w:t>
      </w:r>
    </w:p>
    <w:p w14:paraId="6001C21E" w14:textId="77777777" w:rsidR="0018256F" w:rsidRDefault="00B90331">
      <w:pPr>
        <w:pStyle w:val="Akapitzlist"/>
        <w:numPr>
          <w:ilvl w:val="0"/>
          <w:numId w:val="2"/>
        </w:numPr>
        <w:tabs>
          <w:tab w:val="left" w:pos="623"/>
        </w:tabs>
        <w:spacing w:line="276" w:lineRule="auto"/>
        <w:ind w:left="311" w:hanging="19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W</w:t>
      </w:r>
      <w:r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formularzu</w:t>
      </w:r>
      <w:r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zgłoszeniowym</w:t>
      </w:r>
      <w:r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zbieramy</w:t>
      </w:r>
      <w:r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następujące</w:t>
      </w:r>
      <w:r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dane</w:t>
      </w:r>
      <w:r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osobowe:</w:t>
      </w:r>
    </w:p>
    <w:p w14:paraId="3E80CFE4" w14:textId="77777777" w:rsidR="0018256F" w:rsidRDefault="00B90331">
      <w:pPr>
        <w:pStyle w:val="Akapitzlist"/>
        <w:numPr>
          <w:ilvl w:val="0"/>
          <w:numId w:val="3"/>
        </w:numPr>
        <w:tabs>
          <w:tab w:val="left" w:pos="429"/>
        </w:tabs>
        <w:spacing w:line="276" w:lineRule="auto"/>
        <w:ind w:right="151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imię</w:t>
      </w:r>
      <w:r>
        <w:rPr>
          <w:rFonts w:ascii="Times New Roman" w:hAnsi="Times New Roman"/>
          <w:color w:val="000000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i</w:t>
      </w:r>
      <w:r>
        <w:rPr>
          <w:rFonts w:ascii="Times New Roman" w:hAnsi="Times New Roman"/>
          <w:color w:val="000000"/>
          <w:spacing w:val="-11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nazwisko</w:t>
      </w:r>
      <w:r>
        <w:rPr>
          <w:rFonts w:ascii="Times New Roman" w:hAnsi="Times New Roman"/>
          <w:color w:val="000000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–</w:t>
      </w:r>
      <w:r>
        <w:rPr>
          <w:rFonts w:ascii="Times New Roman" w:hAnsi="Times New Roman"/>
          <w:color w:val="000000"/>
          <w:spacing w:val="-11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podczas</w:t>
      </w:r>
      <w:r>
        <w:rPr>
          <w:rFonts w:ascii="Times New Roman" w:hAnsi="Times New Roman"/>
          <w:color w:val="000000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składania/wysyłania</w:t>
      </w:r>
      <w:r>
        <w:rPr>
          <w:rFonts w:ascii="Times New Roman" w:hAnsi="Times New Roman"/>
          <w:color w:val="000000"/>
          <w:spacing w:val="-11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formularza</w:t>
      </w:r>
      <w:r>
        <w:rPr>
          <w:rFonts w:ascii="Times New Roman" w:hAnsi="Times New Roman"/>
          <w:color w:val="000000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zgłoszeniowego.</w:t>
      </w:r>
      <w:r>
        <w:rPr>
          <w:rFonts w:ascii="Times New Roman" w:hAnsi="Times New Roman"/>
          <w:color w:val="000000"/>
          <w:spacing w:val="-11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Podczas</w:t>
      </w:r>
      <w:r>
        <w:rPr>
          <w:rFonts w:ascii="Times New Roman" w:hAnsi="Times New Roman"/>
          <w:color w:val="000000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wypełniania</w:t>
      </w:r>
      <w:r>
        <w:rPr>
          <w:rFonts w:ascii="Times New Roman" w:hAnsi="Times New Roman"/>
          <w:color w:val="000000"/>
          <w:spacing w:val="-11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formularza</w:t>
      </w:r>
      <w:r>
        <w:rPr>
          <w:rFonts w:ascii="Times New Roman" w:hAnsi="Times New Roman"/>
          <w:color w:val="000000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zgłoszeniowego na organizowane przez nas wydarzenia, będą Państwo poproszeni o podanie swojego imienia i nazwiska, abyśmy mieli możliwość</w:t>
      </w:r>
      <w:r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nawiązania</w:t>
      </w:r>
      <w:r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z</w:t>
      </w:r>
      <w:r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Państwem</w:t>
      </w:r>
      <w:r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kontaktu,</w:t>
      </w:r>
    </w:p>
    <w:p w14:paraId="6EB4333E" w14:textId="77777777" w:rsidR="0018256F" w:rsidRDefault="00B90331">
      <w:pPr>
        <w:pStyle w:val="Akapitzlist"/>
        <w:numPr>
          <w:ilvl w:val="0"/>
          <w:numId w:val="3"/>
        </w:numPr>
        <w:tabs>
          <w:tab w:val="left" w:pos="436"/>
        </w:tabs>
        <w:spacing w:line="276" w:lineRule="auto"/>
        <w:ind w:right="449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dane</w:t>
      </w:r>
      <w:r>
        <w:rPr>
          <w:rFonts w:ascii="Times New Roman" w:hAnsi="Times New Roman"/>
          <w:color w:val="000000"/>
          <w:spacing w:val="-9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ﬁrmy</w:t>
      </w:r>
      <w:r>
        <w:rPr>
          <w:rFonts w:ascii="Times New Roman" w:hAnsi="Times New Roman"/>
          <w:color w:val="000000"/>
          <w:spacing w:val="-8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(adres</w:t>
      </w:r>
      <w:r>
        <w:rPr>
          <w:rFonts w:ascii="Times New Roman" w:hAnsi="Times New Roman"/>
          <w:color w:val="000000"/>
          <w:spacing w:val="-9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pacing w:val="-4"/>
          <w:sz w:val="22"/>
          <w:szCs w:val="22"/>
        </w:rPr>
        <w:t>ﬁrmy,</w:t>
      </w:r>
      <w:r>
        <w:rPr>
          <w:rFonts w:ascii="Times New Roman" w:hAnsi="Times New Roman"/>
          <w:color w:val="000000"/>
          <w:spacing w:val="-8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NIP)</w:t>
      </w:r>
      <w:r>
        <w:rPr>
          <w:rFonts w:ascii="Times New Roman" w:hAnsi="Times New Roman"/>
          <w:color w:val="000000"/>
          <w:spacing w:val="-9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–</w:t>
      </w:r>
      <w:r>
        <w:rPr>
          <w:rFonts w:ascii="Times New Roman" w:hAnsi="Times New Roman"/>
          <w:color w:val="000000"/>
          <w:spacing w:val="-8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Numer</w:t>
      </w:r>
      <w:r>
        <w:rPr>
          <w:rFonts w:ascii="Times New Roman" w:hAnsi="Times New Roman"/>
          <w:color w:val="000000"/>
          <w:spacing w:val="-9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Identyﬁkacji</w:t>
      </w:r>
      <w:r>
        <w:rPr>
          <w:rFonts w:ascii="Times New Roman" w:hAnsi="Times New Roman"/>
          <w:color w:val="000000"/>
          <w:spacing w:val="-8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Podatkowej</w:t>
      </w:r>
      <w:r>
        <w:rPr>
          <w:rFonts w:ascii="Times New Roman" w:hAnsi="Times New Roman"/>
          <w:color w:val="000000"/>
          <w:spacing w:val="-9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pobieramy</w:t>
      </w:r>
      <w:r>
        <w:rPr>
          <w:rFonts w:ascii="Times New Roman" w:hAnsi="Times New Roman"/>
          <w:color w:val="000000"/>
          <w:spacing w:val="-8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od</w:t>
      </w:r>
      <w:r>
        <w:rPr>
          <w:rFonts w:ascii="Times New Roman" w:hAnsi="Times New Roman"/>
          <w:color w:val="000000"/>
          <w:spacing w:val="-9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przedsiębiorców</w:t>
      </w:r>
      <w:r>
        <w:rPr>
          <w:rFonts w:ascii="Times New Roman" w:hAnsi="Times New Roman"/>
          <w:color w:val="000000"/>
          <w:spacing w:val="-8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oraz</w:t>
      </w:r>
      <w:r>
        <w:rPr>
          <w:rFonts w:ascii="Times New Roman" w:hAnsi="Times New Roman"/>
          <w:color w:val="000000"/>
          <w:spacing w:val="-9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osób,</w:t>
      </w:r>
      <w:r>
        <w:rPr>
          <w:rFonts w:ascii="Times New Roman" w:hAnsi="Times New Roman"/>
          <w:color w:val="000000"/>
          <w:spacing w:val="-8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które</w:t>
      </w:r>
      <w:r>
        <w:rPr>
          <w:rFonts w:ascii="Times New Roman" w:hAnsi="Times New Roman"/>
          <w:color w:val="000000"/>
          <w:spacing w:val="-8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posiadają numer</w:t>
      </w:r>
      <w:r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NIP</w:t>
      </w:r>
    </w:p>
    <w:p w14:paraId="121ED46D" w14:textId="77777777" w:rsidR="0018256F" w:rsidRDefault="00B90331">
      <w:pPr>
        <w:pStyle w:val="Akapitzlist"/>
        <w:numPr>
          <w:ilvl w:val="0"/>
          <w:numId w:val="3"/>
        </w:numPr>
        <w:tabs>
          <w:tab w:val="left" w:pos="421"/>
        </w:tabs>
        <w:spacing w:line="276" w:lineRule="auto"/>
        <w:ind w:right="641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numer</w:t>
      </w:r>
      <w:r>
        <w:rPr>
          <w:rFonts w:ascii="Times New Roman" w:hAnsi="Times New Roman"/>
          <w:color w:val="000000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telefonu</w:t>
      </w:r>
      <w:r>
        <w:rPr>
          <w:rFonts w:ascii="Times New Roman" w:hAnsi="Times New Roman"/>
          <w:color w:val="000000"/>
          <w:spacing w:val="-11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–</w:t>
      </w:r>
      <w:r>
        <w:rPr>
          <w:rFonts w:ascii="Times New Roman" w:hAnsi="Times New Roman"/>
          <w:color w:val="000000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jest</w:t>
      </w:r>
      <w:r>
        <w:rPr>
          <w:rFonts w:ascii="Times New Roman" w:hAnsi="Times New Roman"/>
          <w:color w:val="000000"/>
          <w:spacing w:val="-11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nam</w:t>
      </w:r>
      <w:r>
        <w:rPr>
          <w:rFonts w:ascii="Times New Roman" w:hAnsi="Times New Roman"/>
          <w:color w:val="000000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potrzebny</w:t>
      </w:r>
      <w:r>
        <w:rPr>
          <w:rFonts w:ascii="Times New Roman" w:hAnsi="Times New Roman"/>
          <w:color w:val="000000"/>
          <w:spacing w:val="-11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w</w:t>
      </w:r>
      <w:r>
        <w:rPr>
          <w:rFonts w:ascii="Times New Roman" w:hAnsi="Times New Roman"/>
          <w:color w:val="000000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przypadku</w:t>
      </w:r>
      <w:r>
        <w:rPr>
          <w:rFonts w:ascii="Times New Roman" w:hAnsi="Times New Roman"/>
          <w:color w:val="000000"/>
          <w:spacing w:val="-11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nieoczekiwanych</w:t>
      </w:r>
      <w:r>
        <w:rPr>
          <w:rFonts w:ascii="Times New Roman" w:hAnsi="Times New Roman"/>
          <w:color w:val="000000"/>
          <w:spacing w:val="-11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zdarzeń,</w:t>
      </w:r>
      <w:r>
        <w:rPr>
          <w:rFonts w:ascii="Times New Roman" w:hAnsi="Times New Roman"/>
          <w:color w:val="000000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by</w:t>
      </w:r>
      <w:r>
        <w:rPr>
          <w:rFonts w:ascii="Times New Roman" w:hAnsi="Times New Roman"/>
          <w:color w:val="000000"/>
          <w:spacing w:val="-11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skontaktować</w:t>
      </w:r>
      <w:r>
        <w:rPr>
          <w:rFonts w:ascii="Times New Roman" w:hAnsi="Times New Roman"/>
          <w:color w:val="000000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się</w:t>
      </w:r>
      <w:r>
        <w:rPr>
          <w:rFonts w:ascii="Times New Roman" w:hAnsi="Times New Roman"/>
          <w:color w:val="000000"/>
          <w:spacing w:val="-11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z</w:t>
      </w:r>
      <w:r>
        <w:rPr>
          <w:rFonts w:ascii="Times New Roman" w:hAnsi="Times New Roman"/>
          <w:color w:val="000000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Państwem</w:t>
      </w:r>
      <w:r>
        <w:rPr>
          <w:rFonts w:ascii="Times New Roman" w:hAnsi="Times New Roman"/>
          <w:color w:val="000000"/>
          <w:spacing w:val="-11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i</w:t>
      </w:r>
      <w:r>
        <w:rPr>
          <w:rFonts w:ascii="Times New Roman" w:hAnsi="Times New Roman"/>
          <w:color w:val="000000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znaleźć najkorzystniejsze</w:t>
      </w:r>
      <w:r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rozwiązanie</w:t>
      </w:r>
    </w:p>
    <w:p w14:paraId="43C819A9" w14:textId="77777777" w:rsidR="0018256F" w:rsidRDefault="00B90331">
      <w:pPr>
        <w:pStyle w:val="Akapitzlist"/>
        <w:numPr>
          <w:ilvl w:val="0"/>
          <w:numId w:val="3"/>
        </w:numPr>
        <w:tabs>
          <w:tab w:val="left" w:pos="439"/>
        </w:tabs>
        <w:spacing w:line="276" w:lineRule="auto"/>
        <w:ind w:right="471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adres</w:t>
      </w:r>
      <w:r>
        <w:rPr>
          <w:rFonts w:ascii="Times New Roman" w:hAnsi="Times New Roman"/>
          <w:color w:val="000000"/>
          <w:spacing w:val="-9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e-mail</w:t>
      </w:r>
      <w:r>
        <w:rPr>
          <w:rFonts w:ascii="Times New Roman" w:hAnsi="Times New Roman"/>
          <w:color w:val="000000"/>
          <w:spacing w:val="-8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–</w:t>
      </w:r>
      <w:r>
        <w:rPr>
          <w:rFonts w:ascii="Times New Roman" w:hAnsi="Times New Roman"/>
          <w:color w:val="000000"/>
          <w:spacing w:val="-8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poprzez</w:t>
      </w:r>
      <w:r>
        <w:rPr>
          <w:rFonts w:ascii="Times New Roman" w:hAnsi="Times New Roman"/>
          <w:color w:val="000000"/>
          <w:spacing w:val="-9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adres</w:t>
      </w:r>
      <w:r>
        <w:rPr>
          <w:rFonts w:ascii="Times New Roman" w:hAnsi="Times New Roman"/>
          <w:color w:val="000000"/>
          <w:spacing w:val="-8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e-mail</w:t>
      </w:r>
      <w:r>
        <w:rPr>
          <w:rFonts w:ascii="Times New Roman" w:hAnsi="Times New Roman"/>
          <w:color w:val="000000"/>
          <w:spacing w:val="-8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wysyłamy</w:t>
      </w:r>
      <w:r>
        <w:rPr>
          <w:rFonts w:ascii="Times New Roman" w:hAnsi="Times New Roman"/>
          <w:color w:val="000000"/>
          <w:spacing w:val="-9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do</w:t>
      </w:r>
      <w:r>
        <w:rPr>
          <w:rFonts w:ascii="Times New Roman" w:hAnsi="Times New Roman"/>
          <w:color w:val="000000"/>
          <w:spacing w:val="-8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Państwa</w:t>
      </w:r>
      <w:r>
        <w:rPr>
          <w:rFonts w:ascii="Times New Roman" w:hAnsi="Times New Roman"/>
          <w:color w:val="000000"/>
          <w:spacing w:val="-8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potwierdzenie</w:t>
      </w:r>
      <w:r>
        <w:rPr>
          <w:rFonts w:ascii="Times New Roman" w:hAnsi="Times New Roman"/>
          <w:color w:val="000000"/>
          <w:spacing w:val="-8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złożenia</w:t>
      </w:r>
      <w:r>
        <w:rPr>
          <w:rFonts w:ascii="Times New Roman" w:hAnsi="Times New Roman"/>
          <w:color w:val="000000"/>
          <w:spacing w:val="-9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formularza</w:t>
      </w:r>
      <w:r>
        <w:rPr>
          <w:rFonts w:ascii="Times New Roman" w:hAnsi="Times New Roman"/>
          <w:color w:val="000000"/>
          <w:spacing w:val="-8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na</w:t>
      </w:r>
      <w:r>
        <w:rPr>
          <w:rFonts w:ascii="Times New Roman" w:hAnsi="Times New Roman"/>
          <w:color w:val="000000"/>
          <w:spacing w:val="-8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organizowane</w:t>
      </w:r>
      <w:r>
        <w:rPr>
          <w:rFonts w:ascii="Times New Roman" w:hAnsi="Times New Roman"/>
          <w:color w:val="000000"/>
          <w:spacing w:val="-9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przez</w:t>
      </w:r>
      <w:r>
        <w:rPr>
          <w:rFonts w:ascii="Times New Roman" w:hAnsi="Times New Roman"/>
          <w:color w:val="000000"/>
          <w:spacing w:val="-8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pacing w:val="-4"/>
          <w:sz w:val="22"/>
          <w:szCs w:val="22"/>
        </w:rPr>
        <w:t xml:space="preserve">nas </w:t>
      </w:r>
      <w:r>
        <w:rPr>
          <w:rFonts w:ascii="Times New Roman" w:hAnsi="Times New Roman"/>
          <w:color w:val="000000"/>
          <w:sz w:val="22"/>
          <w:szCs w:val="22"/>
        </w:rPr>
        <w:t>wydarzenie</w:t>
      </w:r>
      <w:r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oraz</w:t>
      </w:r>
      <w:r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kontaktujemy</w:t>
      </w:r>
      <w:r>
        <w:rPr>
          <w:rFonts w:ascii="Times New Roman" w:hAnsi="Times New Roman"/>
          <w:color w:val="000000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się</w:t>
      </w:r>
      <w:r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z</w:t>
      </w:r>
      <w:r>
        <w:rPr>
          <w:rFonts w:ascii="Times New Roman" w:hAnsi="Times New Roman"/>
          <w:color w:val="000000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Państwem</w:t>
      </w:r>
      <w:r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w</w:t>
      </w:r>
      <w:r>
        <w:rPr>
          <w:rFonts w:ascii="Times New Roman" w:hAnsi="Times New Roman"/>
          <w:color w:val="000000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związku</w:t>
      </w:r>
      <w:r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z</w:t>
      </w:r>
      <w:r>
        <w:rPr>
          <w:rFonts w:ascii="Times New Roman" w:hAnsi="Times New Roman"/>
          <w:color w:val="000000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organizowanym</w:t>
      </w:r>
      <w:r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przez</w:t>
      </w:r>
      <w:r>
        <w:rPr>
          <w:rFonts w:ascii="Times New Roman" w:hAnsi="Times New Roman"/>
          <w:color w:val="000000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nas</w:t>
      </w:r>
      <w:r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wydarzeniem.</w:t>
      </w:r>
    </w:p>
    <w:p w14:paraId="6E8D4DD8" w14:textId="77777777" w:rsidR="0018256F" w:rsidRDefault="00B90331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right="70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Państwa</w:t>
      </w:r>
      <w:r>
        <w:rPr>
          <w:rFonts w:ascii="Times New Roman" w:hAnsi="Times New Roman"/>
          <w:color w:val="000000"/>
          <w:spacing w:val="-1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dane</w:t>
      </w:r>
      <w:r>
        <w:rPr>
          <w:rFonts w:ascii="Times New Roman" w:hAnsi="Times New Roman"/>
          <w:color w:val="000000"/>
          <w:spacing w:val="-9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osobowe</w:t>
      </w:r>
      <w:r>
        <w:rPr>
          <w:rFonts w:ascii="Times New Roman" w:hAnsi="Times New Roman"/>
          <w:color w:val="000000"/>
          <w:spacing w:val="-9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będą</w:t>
      </w:r>
      <w:r>
        <w:rPr>
          <w:rFonts w:ascii="Times New Roman" w:hAnsi="Times New Roman"/>
          <w:color w:val="000000"/>
          <w:spacing w:val="-1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przetwarzane</w:t>
      </w:r>
      <w:r>
        <w:rPr>
          <w:rFonts w:ascii="Times New Roman" w:hAnsi="Times New Roman"/>
          <w:color w:val="000000"/>
          <w:spacing w:val="-9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przez</w:t>
      </w:r>
      <w:r>
        <w:rPr>
          <w:rFonts w:ascii="Times New Roman" w:hAnsi="Times New Roman"/>
          <w:color w:val="000000"/>
          <w:spacing w:val="-9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okres</w:t>
      </w:r>
      <w:r>
        <w:rPr>
          <w:rFonts w:ascii="Times New Roman" w:hAnsi="Times New Roman"/>
          <w:color w:val="000000"/>
          <w:spacing w:val="-1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niezbędny</w:t>
      </w:r>
      <w:r>
        <w:rPr>
          <w:rFonts w:ascii="Times New Roman" w:hAnsi="Times New Roman"/>
          <w:color w:val="000000"/>
          <w:spacing w:val="-9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do</w:t>
      </w:r>
      <w:r>
        <w:rPr>
          <w:rFonts w:ascii="Times New Roman" w:hAnsi="Times New Roman"/>
          <w:color w:val="000000"/>
          <w:spacing w:val="-9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realizacji</w:t>
      </w:r>
      <w:r>
        <w:rPr>
          <w:rFonts w:ascii="Times New Roman" w:hAnsi="Times New Roman"/>
          <w:color w:val="000000"/>
          <w:spacing w:val="-9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wydarzenia</w:t>
      </w:r>
      <w:r>
        <w:rPr>
          <w:rFonts w:ascii="Times New Roman" w:hAnsi="Times New Roman"/>
          <w:color w:val="000000"/>
          <w:spacing w:val="-1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z</w:t>
      </w:r>
      <w:r>
        <w:rPr>
          <w:rFonts w:ascii="Times New Roman" w:hAnsi="Times New Roman"/>
          <w:color w:val="000000"/>
          <w:spacing w:val="-9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uwzględnieniem</w:t>
      </w:r>
      <w:r>
        <w:rPr>
          <w:rFonts w:ascii="Times New Roman" w:hAnsi="Times New Roman"/>
          <w:color w:val="000000"/>
          <w:spacing w:val="-9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okresów przechowywania</w:t>
      </w:r>
      <w:r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określonych</w:t>
      </w:r>
      <w:r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w</w:t>
      </w:r>
      <w:r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przepisach</w:t>
      </w:r>
      <w:r>
        <w:rPr>
          <w:rFonts w:ascii="Times New Roman" w:hAnsi="Times New Roman"/>
          <w:color w:val="000000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szczególnych,</w:t>
      </w:r>
      <w:r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w</w:t>
      </w:r>
      <w:r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tym</w:t>
      </w:r>
      <w:r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przepisów</w:t>
      </w:r>
      <w:r>
        <w:rPr>
          <w:rFonts w:ascii="Times New Roman" w:hAnsi="Times New Roman"/>
          <w:color w:val="000000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archiwalnych.</w:t>
      </w:r>
      <w:r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Natomiast</w:t>
      </w:r>
      <w:r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z</w:t>
      </w:r>
      <w:r>
        <w:rPr>
          <w:rFonts w:ascii="Times New Roman" w:hAnsi="Times New Roman"/>
          <w:color w:val="000000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przypadku</w:t>
      </w:r>
      <w:r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danych podanych</w:t>
      </w:r>
      <w:r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dobrowolnie</w:t>
      </w:r>
      <w:r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–</w:t>
      </w:r>
      <w:r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co</w:t>
      </w:r>
      <w:r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do</w:t>
      </w:r>
      <w:r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zasady</w:t>
      </w:r>
      <w:r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do</w:t>
      </w:r>
      <w:r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czasu</w:t>
      </w:r>
      <w:r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wycofania</w:t>
      </w:r>
      <w:r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przez</w:t>
      </w:r>
      <w:r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Państwa</w:t>
      </w:r>
      <w:r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zgody</w:t>
      </w:r>
      <w:r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na</w:t>
      </w:r>
      <w:r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ich</w:t>
      </w:r>
      <w:r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przetwarzanie.</w:t>
      </w:r>
    </w:p>
    <w:p w14:paraId="3DF0556C" w14:textId="77777777" w:rsidR="0018256F" w:rsidRDefault="00B90331">
      <w:pPr>
        <w:pStyle w:val="Akapitzlist"/>
        <w:numPr>
          <w:ilvl w:val="0"/>
          <w:numId w:val="2"/>
        </w:numPr>
        <w:tabs>
          <w:tab w:val="left" w:pos="623"/>
        </w:tabs>
        <w:spacing w:line="276" w:lineRule="auto"/>
        <w:ind w:left="311" w:hanging="19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Źródłem</w:t>
      </w:r>
      <w:r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przetwarzanych</w:t>
      </w:r>
      <w:r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przez</w:t>
      </w:r>
      <w:r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Administratora</w:t>
      </w:r>
      <w:r>
        <w:rPr>
          <w:rFonts w:ascii="Times New Roman" w:hAnsi="Times New Roman"/>
          <w:color w:val="000000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Danych</w:t>
      </w:r>
      <w:r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Osobowych</w:t>
      </w:r>
      <w:r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są</w:t>
      </w:r>
      <w:r>
        <w:rPr>
          <w:rFonts w:ascii="Times New Roman" w:hAnsi="Times New Roman"/>
          <w:color w:val="000000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pacing w:val="-3"/>
          <w:sz w:val="22"/>
          <w:szCs w:val="22"/>
        </w:rPr>
        <w:t>osoby,</w:t>
      </w:r>
      <w:r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których</w:t>
      </w:r>
      <w:r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dane</w:t>
      </w:r>
      <w:r>
        <w:rPr>
          <w:rFonts w:ascii="Times New Roman" w:hAnsi="Times New Roman"/>
          <w:color w:val="000000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dotyczą.</w:t>
      </w:r>
    </w:p>
    <w:p w14:paraId="4809F71C" w14:textId="77777777" w:rsidR="0018256F" w:rsidRDefault="00B90331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right="24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Państwa</w:t>
      </w:r>
      <w:r>
        <w:rPr>
          <w:rFonts w:ascii="Times New Roman" w:hAnsi="Times New Roman"/>
          <w:color w:val="000000"/>
          <w:spacing w:val="-11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dane</w:t>
      </w:r>
      <w:r>
        <w:rPr>
          <w:rFonts w:ascii="Times New Roman" w:hAnsi="Times New Roman"/>
          <w:color w:val="000000"/>
          <w:spacing w:val="-11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osobowe</w:t>
      </w:r>
      <w:r>
        <w:rPr>
          <w:rFonts w:ascii="Times New Roman" w:hAnsi="Times New Roman"/>
          <w:color w:val="000000"/>
          <w:spacing w:val="-11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nie</w:t>
      </w:r>
      <w:r>
        <w:rPr>
          <w:rFonts w:ascii="Times New Roman" w:hAnsi="Times New Roman"/>
          <w:color w:val="000000"/>
          <w:spacing w:val="-11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będą</w:t>
      </w:r>
      <w:r>
        <w:rPr>
          <w:rFonts w:ascii="Times New Roman" w:hAnsi="Times New Roman"/>
          <w:color w:val="000000"/>
          <w:spacing w:val="-11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przekazywane</w:t>
      </w:r>
      <w:r>
        <w:rPr>
          <w:rFonts w:ascii="Times New Roman" w:hAnsi="Times New Roman"/>
          <w:color w:val="000000"/>
          <w:spacing w:val="-11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poza</w:t>
      </w:r>
      <w:r>
        <w:rPr>
          <w:rFonts w:ascii="Times New Roman" w:hAnsi="Times New Roman"/>
          <w:color w:val="000000"/>
          <w:spacing w:val="-11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Europejski</w:t>
      </w:r>
      <w:r>
        <w:rPr>
          <w:rFonts w:ascii="Times New Roman" w:hAnsi="Times New Roman"/>
          <w:color w:val="000000"/>
          <w:spacing w:val="-11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Obszar</w:t>
      </w:r>
      <w:r>
        <w:rPr>
          <w:rFonts w:ascii="Times New Roman" w:hAnsi="Times New Roman"/>
          <w:color w:val="000000"/>
          <w:spacing w:val="-11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Gospodarczy</w:t>
      </w:r>
      <w:r>
        <w:rPr>
          <w:rFonts w:ascii="Times New Roman" w:hAnsi="Times New Roman"/>
          <w:color w:val="000000"/>
          <w:spacing w:val="-11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(obejmujący</w:t>
      </w:r>
      <w:r>
        <w:rPr>
          <w:rFonts w:ascii="Times New Roman" w:hAnsi="Times New Roman"/>
          <w:color w:val="000000"/>
          <w:spacing w:val="-11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Unię</w:t>
      </w:r>
      <w:r>
        <w:rPr>
          <w:rFonts w:ascii="Times New Roman" w:hAnsi="Times New Roman"/>
          <w:color w:val="000000"/>
          <w:spacing w:val="-11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Europejską,</w:t>
      </w:r>
      <w:r>
        <w:rPr>
          <w:rFonts w:ascii="Times New Roman" w:hAnsi="Times New Roman"/>
          <w:color w:val="000000"/>
          <w:spacing w:val="-11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Norwegię, Liechtenstein i</w:t>
      </w:r>
      <w:r>
        <w:rPr>
          <w:rFonts w:ascii="Times New Roman" w:hAnsi="Times New Roman"/>
          <w:color w:val="000000"/>
          <w:spacing w:val="-39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Islandię).</w:t>
      </w:r>
    </w:p>
    <w:p w14:paraId="4159D612" w14:textId="77777777" w:rsidR="0018256F" w:rsidRDefault="00B90331">
      <w:pPr>
        <w:pStyle w:val="Akapitzlist"/>
        <w:numPr>
          <w:ilvl w:val="0"/>
          <w:numId w:val="2"/>
        </w:numPr>
        <w:tabs>
          <w:tab w:val="left" w:pos="623"/>
        </w:tabs>
        <w:spacing w:line="276" w:lineRule="auto"/>
        <w:ind w:left="311" w:hanging="19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Żadnych</w:t>
      </w:r>
      <w:r>
        <w:rPr>
          <w:rFonts w:ascii="Times New Roman" w:hAnsi="Times New Roman"/>
          <w:color w:val="000000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danych</w:t>
      </w:r>
      <w:r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osobowych</w:t>
      </w:r>
      <w:r>
        <w:rPr>
          <w:rFonts w:ascii="Times New Roman" w:hAnsi="Times New Roman"/>
          <w:color w:val="000000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nie</w:t>
      </w:r>
      <w:r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udostępniamy</w:t>
      </w:r>
      <w:r>
        <w:rPr>
          <w:rFonts w:ascii="Times New Roman" w:hAnsi="Times New Roman"/>
          <w:color w:val="000000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podmiotom</w:t>
      </w:r>
      <w:r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trzecim,</w:t>
      </w:r>
      <w:r>
        <w:rPr>
          <w:rFonts w:ascii="Times New Roman" w:hAnsi="Times New Roman"/>
          <w:color w:val="000000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bez</w:t>
      </w:r>
      <w:r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wyraźnej</w:t>
      </w:r>
      <w:r>
        <w:rPr>
          <w:rFonts w:ascii="Times New Roman" w:hAnsi="Times New Roman"/>
          <w:color w:val="000000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zgody</w:t>
      </w:r>
      <w:r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pacing w:val="-3"/>
          <w:sz w:val="22"/>
          <w:szCs w:val="22"/>
        </w:rPr>
        <w:t>osoby,</w:t>
      </w:r>
      <w:r>
        <w:rPr>
          <w:rFonts w:ascii="Times New Roman" w:hAnsi="Times New Roman"/>
          <w:color w:val="000000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której</w:t>
      </w:r>
      <w:r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dane</w:t>
      </w:r>
      <w:r>
        <w:rPr>
          <w:rFonts w:ascii="Times New Roman" w:hAnsi="Times New Roman"/>
          <w:color w:val="000000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dotyczą.</w:t>
      </w:r>
    </w:p>
    <w:p w14:paraId="2E7655C5" w14:textId="77777777" w:rsidR="0018256F" w:rsidRDefault="00B90331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right="359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Państwa</w:t>
      </w:r>
      <w:r>
        <w:rPr>
          <w:rFonts w:ascii="Times New Roman" w:hAnsi="Times New Roman"/>
          <w:color w:val="000000"/>
          <w:spacing w:val="-11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dane</w:t>
      </w:r>
      <w:r>
        <w:rPr>
          <w:rFonts w:ascii="Times New Roman" w:hAnsi="Times New Roman"/>
          <w:color w:val="000000"/>
          <w:spacing w:val="-1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mogą</w:t>
      </w:r>
      <w:r>
        <w:rPr>
          <w:rFonts w:ascii="Times New Roman" w:hAnsi="Times New Roman"/>
          <w:color w:val="000000"/>
          <w:spacing w:val="-11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zostać</w:t>
      </w:r>
      <w:r>
        <w:rPr>
          <w:rFonts w:ascii="Times New Roman" w:hAnsi="Times New Roman"/>
          <w:color w:val="000000"/>
          <w:spacing w:val="-1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przekazane</w:t>
      </w:r>
      <w:r>
        <w:rPr>
          <w:rFonts w:ascii="Times New Roman" w:hAnsi="Times New Roman"/>
          <w:color w:val="000000"/>
          <w:spacing w:val="-1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podmiotom</w:t>
      </w:r>
      <w:r>
        <w:rPr>
          <w:rFonts w:ascii="Times New Roman" w:hAnsi="Times New Roman"/>
          <w:color w:val="000000"/>
          <w:spacing w:val="-11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zewnętrznym</w:t>
      </w:r>
      <w:r>
        <w:rPr>
          <w:rFonts w:ascii="Times New Roman" w:hAnsi="Times New Roman"/>
          <w:color w:val="000000"/>
          <w:spacing w:val="-1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na</w:t>
      </w:r>
      <w:r>
        <w:rPr>
          <w:rFonts w:ascii="Times New Roman" w:hAnsi="Times New Roman"/>
          <w:color w:val="000000"/>
          <w:spacing w:val="-1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podstawie</w:t>
      </w:r>
      <w:r>
        <w:rPr>
          <w:rFonts w:ascii="Times New Roman" w:hAnsi="Times New Roman"/>
          <w:color w:val="000000"/>
          <w:spacing w:val="-11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umowy</w:t>
      </w:r>
      <w:r>
        <w:rPr>
          <w:rFonts w:ascii="Times New Roman" w:hAnsi="Times New Roman"/>
          <w:color w:val="000000"/>
          <w:spacing w:val="-1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powierzenia</w:t>
      </w:r>
      <w:r>
        <w:rPr>
          <w:rFonts w:ascii="Times New Roman" w:hAnsi="Times New Roman"/>
          <w:color w:val="000000"/>
          <w:spacing w:val="-1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przetwarzania</w:t>
      </w:r>
      <w:r>
        <w:rPr>
          <w:rFonts w:ascii="Times New Roman" w:hAnsi="Times New Roman"/>
          <w:color w:val="000000"/>
          <w:spacing w:val="-11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danych osobowych,</w:t>
      </w:r>
      <w:r>
        <w:rPr>
          <w:rFonts w:ascii="Times New Roman" w:hAnsi="Times New Roman"/>
          <w:color w:val="000000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a</w:t>
      </w:r>
      <w:r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także</w:t>
      </w:r>
      <w:r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podmiotom</w:t>
      </w:r>
      <w:r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lub</w:t>
      </w:r>
      <w:r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organom</w:t>
      </w:r>
      <w:r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uprawnionym</w:t>
      </w:r>
      <w:r>
        <w:rPr>
          <w:rFonts w:ascii="Times New Roman" w:hAnsi="Times New Roman"/>
          <w:color w:val="000000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na</w:t>
      </w:r>
      <w:r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podstawie</w:t>
      </w:r>
      <w:r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przepisów</w:t>
      </w:r>
      <w:r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prawa.</w:t>
      </w:r>
    </w:p>
    <w:p w14:paraId="0CC52942" w14:textId="77777777" w:rsidR="0018256F" w:rsidRDefault="00B90331">
      <w:pPr>
        <w:pStyle w:val="Akapitzlist"/>
        <w:numPr>
          <w:ilvl w:val="0"/>
          <w:numId w:val="2"/>
        </w:numPr>
        <w:tabs>
          <w:tab w:val="left" w:pos="623"/>
        </w:tabs>
        <w:spacing w:line="276" w:lineRule="auto"/>
        <w:ind w:left="311" w:hanging="19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W</w:t>
      </w:r>
      <w:r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związku</w:t>
      </w:r>
      <w:r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z</w:t>
      </w:r>
      <w:r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przetwarzaniem</w:t>
      </w:r>
      <w:r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Państwa</w:t>
      </w:r>
      <w:r>
        <w:rPr>
          <w:rFonts w:ascii="Times New Roman" w:hAnsi="Times New Roman"/>
          <w:color w:val="000000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danych</w:t>
      </w:r>
      <w:r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osobowych,</w:t>
      </w:r>
      <w:r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przysługują</w:t>
      </w:r>
      <w:r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Państwu</w:t>
      </w:r>
      <w:r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następujące</w:t>
      </w:r>
      <w:r>
        <w:rPr>
          <w:rFonts w:ascii="Times New Roman" w:hAnsi="Times New Roman"/>
          <w:color w:val="000000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prawa:</w:t>
      </w:r>
    </w:p>
    <w:p w14:paraId="02CC6F6B" w14:textId="77777777" w:rsidR="0018256F" w:rsidRDefault="00B90331">
      <w:pPr>
        <w:pStyle w:val="Akapitzlist"/>
        <w:numPr>
          <w:ilvl w:val="0"/>
          <w:numId w:val="4"/>
        </w:numPr>
        <w:tabs>
          <w:tab w:val="left" w:pos="629"/>
        </w:tabs>
        <w:spacing w:line="276" w:lineRule="auto"/>
        <w:ind w:hanging="20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prawo</w:t>
      </w:r>
      <w:r>
        <w:rPr>
          <w:rFonts w:ascii="Times New Roman" w:hAnsi="Times New Roman"/>
          <w:color w:val="000000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dostępu</w:t>
      </w:r>
      <w:r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do</w:t>
      </w:r>
      <w:r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swoich</w:t>
      </w:r>
      <w:r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danych</w:t>
      </w:r>
      <w:r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oraz</w:t>
      </w:r>
      <w:r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otrzymania</w:t>
      </w:r>
      <w:r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ich</w:t>
      </w:r>
      <w:r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kopii;</w:t>
      </w:r>
    </w:p>
    <w:p w14:paraId="77DB1650" w14:textId="77777777" w:rsidR="0018256F" w:rsidRDefault="00B90331">
      <w:pPr>
        <w:pStyle w:val="Akapitzlist"/>
        <w:numPr>
          <w:ilvl w:val="0"/>
          <w:numId w:val="4"/>
        </w:numPr>
        <w:tabs>
          <w:tab w:val="left" w:pos="643"/>
        </w:tabs>
        <w:spacing w:line="276" w:lineRule="auto"/>
        <w:ind w:left="321" w:hanging="2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prawo</w:t>
      </w:r>
      <w:r>
        <w:rPr>
          <w:rFonts w:ascii="Times New Roman" w:hAnsi="Times New Roman"/>
          <w:color w:val="000000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do</w:t>
      </w:r>
      <w:r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sprostowania</w:t>
      </w:r>
      <w:r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(poprawiania)</w:t>
      </w:r>
      <w:r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swoich</w:t>
      </w:r>
      <w:r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danych</w:t>
      </w:r>
      <w:r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osobowych;</w:t>
      </w:r>
    </w:p>
    <w:p w14:paraId="2AF3EEFB" w14:textId="77777777" w:rsidR="0018256F" w:rsidRDefault="00B90331">
      <w:pPr>
        <w:pStyle w:val="Akapitzlist"/>
        <w:numPr>
          <w:ilvl w:val="0"/>
          <w:numId w:val="4"/>
        </w:numPr>
        <w:tabs>
          <w:tab w:val="left" w:pos="613"/>
        </w:tabs>
        <w:spacing w:line="276" w:lineRule="auto"/>
        <w:ind w:left="306" w:hanging="19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prawo</w:t>
      </w:r>
      <w:r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do</w:t>
      </w:r>
      <w:r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ograniczenia</w:t>
      </w:r>
      <w:r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przetwarzania</w:t>
      </w:r>
      <w:r>
        <w:rPr>
          <w:rFonts w:ascii="Times New Roman" w:hAnsi="Times New Roman"/>
          <w:color w:val="000000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danych</w:t>
      </w:r>
      <w:r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osobowych;</w:t>
      </w:r>
    </w:p>
    <w:p w14:paraId="6B23DD96" w14:textId="77777777" w:rsidR="0018256F" w:rsidRDefault="00B90331">
      <w:pPr>
        <w:pStyle w:val="Akapitzlist"/>
        <w:numPr>
          <w:ilvl w:val="0"/>
          <w:numId w:val="4"/>
        </w:numPr>
        <w:tabs>
          <w:tab w:val="left" w:pos="439"/>
        </w:tabs>
        <w:spacing w:line="276" w:lineRule="auto"/>
        <w:ind w:left="114" w:right="21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w przypadku gdy przetwarzanie odbywa się na podstawie wyrażonej zgody (art. 6 ust. 1 lit. a RODO) - prawo do cofnięcia z</w:t>
      </w:r>
      <w:r>
        <w:rPr>
          <w:rFonts w:ascii="Times New Roman" w:hAnsi="Times New Roman"/>
          <w:color w:val="231F20"/>
          <w:sz w:val="22"/>
          <w:szCs w:val="22"/>
        </w:rPr>
        <w:t>gody</w:t>
      </w:r>
      <w:r>
        <w:rPr>
          <w:rFonts w:ascii="Times New Roman" w:hAnsi="Times New Roman"/>
          <w:color w:val="231F20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color w:val="231F20"/>
          <w:sz w:val="22"/>
          <w:szCs w:val="22"/>
        </w:rPr>
        <w:t>w</w:t>
      </w:r>
      <w:r>
        <w:rPr>
          <w:rFonts w:ascii="Times New Roman" w:hAnsi="Times New Roman"/>
          <w:color w:val="231F20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color w:val="231F20"/>
          <w:sz w:val="22"/>
          <w:szCs w:val="22"/>
        </w:rPr>
        <w:t>dowolnym</w:t>
      </w:r>
      <w:r>
        <w:rPr>
          <w:rFonts w:ascii="Times New Roman" w:hAnsi="Times New Roman"/>
          <w:color w:val="231F2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231F20"/>
          <w:sz w:val="22"/>
          <w:szCs w:val="22"/>
        </w:rPr>
        <w:t>momencie</w:t>
      </w:r>
      <w:r>
        <w:rPr>
          <w:rFonts w:ascii="Times New Roman" w:hAnsi="Times New Roman"/>
          <w:color w:val="231F20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color w:val="231F20"/>
          <w:sz w:val="22"/>
          <w:szCs w:val="22"/>
        </w:rPr>
        <w:t>bez</w:t>
      </w:r>
      <w:r>
        <w:rPr>
          <w:rFonts w:ascii="Times New Roman" w:hAnsi="Times New Roman"/>
          <w:color w:val="231F20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color w:val="231F20"/>
          <w:sz w:val="22"/>
          <w:szCs w:val="22"/>
        </w:rPr>
        <w:t>wpływu</w:t>
      </w:r>
      <w:r>
        <w:rPr>
          <w:rFonts w:ascii="Times New Roman" w:hAnsi="Times New Roman"/>
          <w:color w:val="231F2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231F20"/>
          <w:sz w:val="22"/>
          <w:szCs w:val="22"/>
        </w:rPr>
        <w:t>na</w:t>
      </w:r>
      <w:r>
        <w:rPr>
          <w:rFonts w:ascii="Times New Roman" w:hAnsi="Times New Roman"/>
          <w:color w:val="231F20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color w:val="231F20"/>
          <w:sz w:val="22"/>
          <w:szCs w:val="22"/>
        </w:rPr>
        <w:t>zgodność</w:t>
      </w:r>
      <w:r>
        <w:rPr>
          <w:rFonts w:ascii="Times New Roman" w:hAnsi="Times New Roman"/>
          <w:color w:val="231F20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color w:val="231F20"/>
          <w:sz w:val="22"/>
          <w:szCs w:val="22"/>
        </w:rPr>
        <w:t>z</w:t>
      </w:r>
      <w:r>
        <w:rPr>
          <w:rFonts w:ascii="Times New Roman" w:hAnsi="Times New Roman"/>
          <w:color w:val="231F2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231F20"/>
          <w:sz w:val="22"/>
          <w:szCs w:val="22"/>
        </w:rPr>
        <w:t>prawem</w:t>
      </w:r>
      <w:r>
        <w:rPr>
          <w:rFonts w:ascii="Times New Roman" w:hAnsi="Times New Roman"/>
          <w:color w:val="231F20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color w:val="231F20"/>
          <w:sz w:val="22"/>
          <w:szCs w:val="22"/>
        </w:rPr>
        <w:t>przetwarzania,</w:t>
      </w:r>
      <w:r>
        <w:rPr>
          <w:rFonts w:ascii="Times New Roman" w:hAnsi="Times New Roman"/>
          <w:color w:val="231F20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color w:val="231F20"/>
          <w:sz w:val="22"/>
          <w:szCs w:val="22"/>
        </w:rPr>
        <w:t>którego</w:t>
      </w:r>
      <w:r>
        <w:rPr>
          <w:rFonts w:ascii="Times New Roman" w:hAnsi="Times New Roman"/>
          <w:color w:val="231F2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231F20"/>
          <w:sz w:val="22"/>
          <w:szCs w:val="22"/>
        </w:rPr>
        <w:t>dokonano</w:t>
      </w:r>
      <w:r>
        <w:rPr>
          <w:rFonts w:ascii="Times New Roman" w:hAnsi="Times New Roman"/>
          <w:color w:val="231F20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color w:val="231F20"/>
          <w:sz w:val="22"/>
          <w:szCs w:val="22"/>
        </w:rPr>
        <w:t>na</w:t>
      </w:r>
      <w:r>
        <w:rPr>
          <w:rFonts w:ascii="Times New Roman" w:hAnsi="Times New Roman"/>
          <w:color w:val="231F20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color w:val="231F20"/>
          <w:sz w:val="22"/>
          <w:szCs w:val="22"/>
        </w:rPr>
        <w:t>podstawie</w:t>
      </w:r>
      <w:r>
        <w:rPr>
          <w:rFonts w:ascii="Times New Roman" w:hAnsi="Times New Roman"/>
          <w:color w:val="231F2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231F20"/>
          <w:sz w:val="22"/>
          <w:szCs w:val="22"/>
        </w:rPr>
        <w:t>zgody</w:t>
      </w:r>
      <w:r>
        <w:rPr>
          <w:rFonts w:ascii="Times New Roman" w:hAnsi="Times New Roman"/>
          <w:color w:val="231F20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color w:val="231F20"/>
          <w:sz w:val="22"/>
          <w:szCs w:val="22"/>
        </w:rPr>
        <w:t>przed jej</w:t>
      </w:r>
      <w:r>
        <w:rPr>
          <w:rFonts w:ascii="Times New Roman" w:hAnsi="Times New Roman"/>
          <w:color w:val="231F2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231F20"/>
          <w:sz w:val="22"/>
          <w:szCs w:val="22"/>
        </w:rPr>
        <w:t>cofnięciem;</w:t>
      </w:r>
    </w:p>
    <w:p w14:paraId="59F8AB7E" w14:textId="77777777" w:rsidR="0018256F" w:rsidRDefault="00B90331">
      <w:pPr>
        <w:pStyle w:val="Akapitzlist"/>
        <w:numPr>
          <w:ilvl w:val="0"/>
          <w:numId w:val="4"/>
        </w:numPr>
        <w:tabs>
          <w:tab w:val="left" w:pos="429"/>
        </w:tabs>
        <w:spacing w:line="276" w:lineRule="auto"/>
        <w:ind w:left="114" w:right="125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231F20"/>
          <w:sz w:val="22"/>
          <w:szCs w:val="22"/>
        </w:rPr>
        <w:t>prawo wniesienia skargi do Prezesa Urzędu Ochrony Danych Osobowych (ul. Stawki 2, 00-193 Warszawa), w sytuacji, gdy uznają</w:t>
      </w:r>
      <w:r>
        <w:rPr>
          <w:rFonts w:ascii="Times New Roman" w:hAnsi="Times New Roman"/>
          <w:color w:val="231F2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231F20"/>
          <w:sz w:val="22"/>
          <w:szCs w:val="22"/>
        </w:rPr>
        <w:t>Państwo,</w:t>
      </w:r>
      <w:r>
        <w:rPr>
          <w:rFonts w:ascii="Times New Roman" w:hAnsi="Times New Roman"/>
          <w:color w:val="231F20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color w:val="231F20"/>
          <w:sz w:val="22"/>
          <w:szCs w:val="22"/>
        </w:rPr>
        <w:t>że</w:t>
      </w:r>
      <w:r>
        <w:rPr>
          <w:rFonts w:ascii="Times New Roman" w:hAnsi="Times New Roman"/>
          <w:color w:val="231F20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color w:val="231F20"/>
          <w:sz w:val="22"/>
          <w:szCs w:val="22"/>
        </w:rPr>
        <w:t>przetwarzanie</w:t>
      </w:r>
      <w:r>
        <w:rPr>
          <w:rFonts w:ascii="Times New Roman" w:hAnsi="Times New Roman"/>
          <w:color w:val="231F2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231F20"/>
          <w:sz w:val="22"/>
          <w:szCs w:val="22"/>
        </w:rPr>
        <w:t>danych</w:t>
      </w:r>
      <w:r>
        <w:rPr>
          <w:rFonts w:ascii="Times New Roman" w:hAnsi="Times New Roman"/>
          <w:color w:val="231F20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color w:val="231F20"/>
          <w:sz w:val="22"/>
          <w:szCs w:val="22"/>
        </w:rPr>
        <w:t>osobowych</w:t>
      </w:r>
      <w:r>
        <w:rPr>
          <w:rFonts w:ascii="Times New Roman" w:hAnsi="Times New Roman"/>
          <w:color w:val="231F20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color w:val="231F20"/>
          <w:sz w:val="22"/>
          <w:szCs w:val="22"/>
        </w:rPr>
        <w:t>narusza</w:t>
      </w:r>
      <w:r>
        <w:rPr>
          <w:rFonts w:ascii="Times New Roman" w:hAnsi="Times New Roman"/>
          <w:color w:val="231F2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231F20"/>
          <w:sz w:val="22"/>
          <w:szCs w:val="22"/>
        </w:rPr>
        <w:t>przepisy</w:t>
      </w:r>
      <w:r>
        <w:rPr>
          <w:rFonts w:ascii="Times New Roman" w:hAnsi="Times New Roman"/>
          <w:color w:val="231F20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color w:val="231F20"/>
          <w:sz w:val="22"/>
          <w:szCs w:val="22"/>
        </w:rPr>
        <w:t>ogólnego</w:t>
      </w:r>
      <w:r>
        <w:rPr>
          <w:rFonts w:ascii="Times New Roman" w:hAnsi="Times New Roman"/>
          <w:color w:val="231F20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color w:val="231F20"/>
          <w:sz w:val="22"/>
          <w:szCs w:val="22"/>
        </w:rPr>
        <w:t>rozporządzenia</w:t>
      </w:r>
      <w:r>
        <w:rPr>
          <w:rFonts w:ascii="Times New Roman" w:hAnsi="Times New Roman"/>
          <w:color w:val="231F2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231F20"/>
          <w:sz w:val="22"/>
          <w:szCs w:val="22"/>
        </w:rPr>
        <w:t>o</w:t>
      </w:r>
      <w:r>
        <w:rPr>
          <w:rFonts w:ascii="Times New Roman" w:hAnsi="Times New Roman"/>
          <w:color w:val="231F20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color w:val="231F20"/>
          <w:sz w:val="22"/>
          <w:szCs w:val="22"/>
        </w:rPr>
        <w:t>ochronie</w:t>
      </w:r>
      <w:r>
        <w:rPr>
          <w:rFonts w:ascii="Times New Roman" w:hAnsi="Times New Roman"/>
          <w:color w:val="231F20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color w:val="231F20"/>
          <w:sz w:val="22"/>
          <w:szCs w:val="22"/>
        </w:rPr>
        <w:t>danych</w:t>
      </w:r>
      <w:r>
        <w:rPr>
          <w:rFonts w:ascii="Times New Roman" w:hAnsi="Times New Roman"/>
          <w:color w:val="231F20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color w:val="231F20"/>
          <w:sz w:val="22"/>
          <w:szCs w:val="22"/>
        </w:rPr>
        <w:t>osobowych (RODO);</w:t>
      </w:r>
    </w:p>
    <w:p w14:paraId="33D7DF1C" w14:textId="77777777" w:rsidR="0018256F" w:rsidRDefault="00B90331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right="523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231F20"/>
          <w:sz w:val="22"/>
          <w:szCs w:val="22"/>
        </w:rPr>
        <w:t>Każdy stwierdzony przypadek naruszenia bezpieczeństwa jest dokumentowany, a w razie wystąpienia jednej z sytuacji określonych</w:t>
      </w:r>
      <w:r>
        <w:rPr>
          <w:rFonts w:ascii="Times New Roman" w:hAnsi="Times New Roman"/>
          <w:color w:val="231F2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231F20"/>
          <w:sz w:val="22"/>
          <w:szCs w:val="22"/>
        </w:rPr>
        <w:t>w</w:t>
      </w:r>
      <w:r>
        <w:rPr>
          <w:rFonts w:ascii="Times New Roman" w:hAnsi="Times New Roman"/>
          <w:color w:val="231F2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231F20"/>
          <w:sz w:val="22"/>
          <w:szCs w:val="22"/>
        </w:rPr>
        <w:t>przepisach</w:t>
      </w:r>
      <w:r>
        <w:rPr>
          <w:rFonts w:ascii="Times New Roman" w:hAnsi="Times New Roman"/>
          <w:color w:val="231F20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color w:val="231F20"/>
          <w:sz w:val="22"/>
          <w:szCs w:val="22"/>
        </w:rPr>
        <w:t>RODO</w:t>
      </w:r>
      <w:r>
        <w:rPr>
          <w:rFonts w:ascii="Times New Roman" w:hAnsi="Times New Roman"/>
          <w:color w:val="231F2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231F20"/>
          <w:sz w:val="22"/>
          <w:szCs w:val="22"/>
        </w:rPr>
        <w:t>lub</w:t>
      </w:r>
      <w:r>
        <w:rPr>
          <w:rFonts w:ascii="Times New Roman" w:hAnsi="Times New Roman"/>
          <w:color w:val="231F20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color w:val="231F20"/>
          <w:spacing w:val="-3"/>
          <w:sz w:val="22"/>
          <w:szCs w:val="22"/>
        </w:rPr>
        <w:t>Ustawy,</w:t>
      </w:r>
      <w:r>
        <w:rPr>
          <w:rFonts w:ascii="Times New Roman" w:hAnsi="Times New Roman"/>
          <w:color w:val="231F2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231F20"/>
          <w:sz w:val="22"/>
          <w:szCs w:val="22"/>
        </w:rPr>
        <w:t>o</w:t>
      </w:r>
      <w:r>
        <w:rPr>
          <w:rFonts w:ascii="Times New Roman" w:hAnsi="Times New Roman"/>
          <w:color w:val="231F20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color w:val="231F20"/>
          <w:sz w:val="22"/>
          <w:szCs w:val="22"/>
        </w:rPr>
        <w:t>takim</w:t>
      </w:r>
      <w:r>
        <w:rPr>
          <w:rFonts w:ascii="Times New Roman" w:hAnsi="Times New Roman"/>
          <w:color w:val="231F2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231F20"/>
          <w:sz w:val="22"/>
          <w:szCs w:val="22"/>
        </w:rPr>
        <w:t>naruszeniu</w:t>
      </w:r>
      <w:r>
        <w:rPr>
          <w:rFonts w:ascii="Times New Roman" w:hAnsi="Times New Roman"/>
          <w:color w:val="231F20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color w:val="231F20"/>
          <w:sz w:val="22"/>
          <w:szCs w:val="22"/>
        </w:rPr>
        <w:t>przepisów</w:t>
      </w:r>
      <w:r>
        <w:rPr>
          <w:rFonts w:ascii="Times New Roman" w:hAnsi="Times New Roman"/>
          <w:color w:val="231F2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231F20"/>
          <w:sz w:val="22"/>
          <w:szCs w:val="22"/>
        </w:rPr>
        <w:t>o</w:t>
      </w:r>
      <w:r>
        <w:rPr>
          <w:rFonts w:ascii="Times New Roman" w:hAnsi="Times New Roman"/>
          <w:color w:val="231F2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231F20"/>
          <w:sz w:val="22"/>
          <w:szCs w:val="22"/>
        </w:rPr>
        <w:t>ochronie</w:t>
      </w:r>
      <w:r>
        <w:rPr>
          <w:rFonts w:ascii="Times New Roman" w:hAnsi="Times New Roman"/>
          <w:color w:val="231F20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color w:val="231F20"/>
          <w:sz w:val="22"/>
          <w:szCs w:val="22"/>
        </w:rPr>
        <w:t>danych</w:t>
      </w:r>
      <w:r>
        <w:rPr>
          <w:rFonts w:ascii="Times New Roman" w:hAnsi="Times New Roman"/>
          <w:color w:val="231F2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231F20"/>
          <w:sz w:val="22"/>
          <w:szCs w:val="22"/>
        </w:rPr>
        <w:t>osobowych</w:t>
      </w:r>
      <w:r>
        <w:rPr>
          <w:rFonts w:ascii="Times New Roman" w:hAnsi="Times New Roman"/>
          <w:color w:val="231F20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color w:val="231F20"/>
          <w:sz w:val="22"/>
          <w:szCs w:val="22"/>
        </w:rPr>
        <w:t>informowane</w:t>
      </w:r>
      <w:r>
        <w:rPr>
          <w:rFonts w:ascii="Times New Roman" w:hAnsi="Times New Roman"/>
          <w:color w:val="231F2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231F20"/>
          <w:sz w:val="22"/>
          <w:szCs w:val="22"/>
        </w:rPr>
        <w:t xml:space="preserve">są </w:t>
      </w:r>
      <w:r>
        <w:rPr>
          <w:rFonts w:ascii="Times New Roman" w:hAnsi="Times New Roman"/>
          <w:color w:val="231F20"/>
          <w:spacing w:val="-3"/>
          <w:sz w:val="22"/>
          <w:szCs w:val="22"/>
        </w:rPr>
        <w:t xml:space="preserve">osoby, </w:t>
      </w:r>
      <w:r>
        <w:rPr>
          <w:rFonts w:ascii="Times New Roman" w:hAnsi="Times New Roman"/>
          <w:color w:val="231F20"/>
          <w:sz w:val="22"/>
          <w:szCs w:val="22"/>
        </w:rPr>
        <w:t>których dane</w:t>
      </w:r>
      <w:r>
        <w:rPr>
          <w:rFonts w:ascii="Times New Roman" w:hAnsi="Times New Roman"/>
          <w:color w:val="231F20"/>
          <w:spacing w:val="-37"/>
          <w:sz w:val="22"/>
          <w:szCs w:val="22"/>
        </w:rPr>
        <w:t xml:space="preserve"> </w:t>
      </w:r>
      <w:r>
        <w:rPr>
          <w:rFonts w:ascii="Times New Roman" w:hAnsi="Times New Roman"/>
          <w:color w:val="231F20"/>
          <w:sz w:val="22"/>
          <w:szCs w:val="22"/>
        </w:rPr>
        <w:t>dotyczą.</w:t>
      </w:r>
    </w:p>
    <w:p w14:paraId="7B9702F2" w14:textId="77777777" w:rsidR="0018256F" w:rsidRDefault="00B90331">
      <w:pPr>
        <w:pStyle w:val="Akapitzlist"/>
        <w:widowControl w:val="0"/>
        <w:numPr>
          <w:ilvl w:val="0"/>
          <w:numId w:val="2"/>
        </w:numPr>
        <w:tabs>
          <w:tab w:val="left" w:pos="855"/>
        </w:tabs>
        <w:spacing w:line="276" w:lineRule="auto"/>
        <w:ind w:left="427" w:hanging="314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231F20"/>
          <w:sz w:val="22"/>
          <w:szCs w:val="22"/>
        </w:rPr>
        <w:t>W</w:t>
      </w:r>
      <w:r>
        <w:rPr>
          <w:rFonts w:ascii="Times New Roman" w:hAnsi="Times New Roman"/>
          <w:color w:val="231F2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231F20"/>
          <w:sz w:val="22"/>
          <w:szCs w:val="22"/>
        </w:rPr>
        <w:t>kwestiach</w:t>
      </w:r>
      <w:r>
        <w:rPr>
          <w:rFonts w:ascii="Times New Roman" w:hAnsi="Times New Roman"/>
          <w:color w:val="231F2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231F20"/>
          <w:sz w:val="22"/>
          <w:szCs w:val="22"/>
        </w:rPr>
        <w:t>nieuregulowanych</w:t>
      </w:r>
      <w:r>
        <w:rPr>
          <w:rFonts w:ascii="Times New Roman" w:hAnsi="Times New Roman"/>
          <w:color w:val="231F20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color w:val="231F20"/>
          <w:sz w:val="22"/>
          <w:szCs w:val="22"/>
        </w:rPr>
        <w:t>niniejszą</w:t>
      </w:r>
      <w:r>
        <w:rPr>
          <w:rFonts w:ascii="Times New Roman" w:hAnsi="Times New Roman"/>
          <w:color w:val="231F2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231F20"/>
          <w:sz w:val="22"/>
          <w:szCs w:val="22"/>
        </w:rPr>
        <w:t>Polityką</w:t>
      </w:r>
      <w:r>
        <w:rPr>
          <w:rFonts w:ascii="Times New Roman" w:hAnsi="Times New Roman"/>
          <w:color w:val="231F2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231F20"/>
          <w:sz w:val="22"/>
          <w:szCs w:val="22"/>
        </w:rPr>
        <w:t>prywatności,</w:t>
      </w:r>
      <w:r>
        <w:rPr>
          <w:rFonts w:ascii="Times New Roman" w:hAnsi="Times New Roman"/>
          <w:color w:val="231F20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color w:val="231F20"/>
          <w:sz w:val="22"/>
          <w:szCs w:val="22"/>
        </w:rPr>
        <w:t>odpowiednie</w:t>
      </w:r>
      <w:r>
        <w:rPr>
          <w:rFonts w:ascii="Times New Roman" w:hAnsi="Times New Roman"/>
          <w:color w:val="231F2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231F20"/>
          <w:sz w:val="22"/>
          <w:szCs w:val="22"/>
        </w:rPr>
        <w:t>zastosowanie</w:t>
      </w:r>
      <w:r>
        <w:rPr>
          <w:rFonts w:ascii="Times New Roman" w:hAnsi="Times New Roman"/>
          <w:color w:val="231F20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color w:val="231F20"/>
          <w:sz w:val="22"/>
          <w:szCs w:val="22"/>
        </w:rPr>
        <w:t>mają</w:t>
      </w:r>
      <w:r>
        <w:rPr>
          <w:rFonts w:ascii="Times New Roman" w:hAnsi="Times New Roman"/>
          <w:color w:val="231F2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231F20"/>
          <w:sz w:val="22"/>
          <w:szCs w:val="22"/>
        </w:rPr>
        <w:t>właściwe</w:t>
      </w:r>
      <w:r>
        <w:rPr>
          <w:rFonts w:ascii="Times New Roman" w:hAnsi="Times New Roman"/>
          <w:color w:val="231F20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color w:val="231F20"/>
          <w:sz w:val="22"/>
          <w:szCs w:val="22"/>
        </w:rPr>
        <w:t>przepisy.</w:t>
      </w:r>
    </w:p>
    <w:sectPr w:rsidR="0018256F">
      <w:pgSz w:w="11906" w:h="16838"/>
      <w:pgMar w:top="613" w:right="1134" w:bottom="775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charset w:val="00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hadows Into Light Two">
    <w:altName w:val="Cambria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rush Script Std">
    <w:altName w:val="Brush Script MT"/>
    <w:charset w:val="EE"/>
    <w:family w:val="script"/>
    <w:pitch w:val="variable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Open Sans;sans-serif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73E10"/>
    <w:multiLevelType w:val="multilevel"/>
    <w:tmpl w:val="57F81E36"/>
    <w:lvl w:ilvl="0">
      <w:start w:val="1"/>
      <w:numFmt w:val="lowerLetter"/>
      <w:lvlText w:val="%1)"/>
      <w:lvlJc w:val="left"/>
      <w:pPr>
        <w:tabs>
          <w:tab w:val="num" w:pos="0"/>
        </w:tabs>
        <w:ind w:left="114" w:hanging="200"/>
      </w:pPr>
      <w:rPr>
        <w:rFonts w:ascii="Lato" w:eastAsia="Lato" w:hAnsi="Lato" w:cs="Lato"/>
        <w:color w:val="231F20"/>
        <w:w w:val="105"/>
        <w:sz w:val="20"/>
        <w:szCs w:val="20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34" w:hanging="200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349" w:hanging="20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63" w:hanging="20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578" w:hanging="20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692" w:hanging="20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07" w:hanging="20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921" w:hanging="20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9036" w:hanging="200"/>
      </w:pPr>
      <w:rPr>
        <w:rFonts w:ascii="Symbol" w:hAnsi="Symbol" w:cs="Symbol" w:hint="default"/>
        <w:lang w:val="pl-PL" w:eastAsia="en-US" w:bidi="ar-SA"/>
      </w:rPr>
    </w:lvl>
  </w:abstractNum>
  <w:abstractNum w:abstractNumId="1" w15:restartNumberingAfterBreak="0">
    <w:nsid w:val="3DFA5F61"/>
    <w:multiLevelType w:val="multilevel"/>
    <w:tmpl w:val="BB52ECA6"/>
    <w:lvl w:ilvl="0">
      <w:start w:val="1"/>
      <w:numFmt w:val="lowerLetter"/>
      <w:lvlText w:val="%1)"/>
      <w:lvlJc w:val="left"/>
      <w:pPr>
        <w:tabs>
          <w:tab w:val="num" w:pos="0"/>
        </w:tabs>
        <w:ind w:left="314" w:hanging="200"/>
      </w:pPr>
      <w:rPr>
        <w:rFonts w:ascii="Lato" w:eastAsia="Lato" w:hAnsi="Lato" w:cs="Lato"/>
        <w:color w:val="231F20"/>
        <w:w w:val="105"/>
        <w:sz w:val="20"/>
        <w:szCs w:val="20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14" w:hanging="200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09" w:hanging="20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3" w:hanging="20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698" w:hanging="20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792" w:hanging="20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87" w:hanging="20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981" w:hanging="20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9076" w:hanging="200"/>
      </w:pPr>
      <w:rPr>
        <w:rFonts w:ascii="Symbol" w:hAnsi="Symbol" w:cs="Symbol" w:hint="default"/>
        <w:lang w:val="pl-PL" w:eastAsia="en-US" w:bidi="ar-SA"/>
      </w:rPr>
    </w:lvl>
  </w:abstractNum>
  <w:abstractNum w:abstractNumId="2" w15:restartNumberingAfterBreak="0">
    <w:nsid w:val="4B246591"/>
    <w:multiLevelType w:val="multilevel"/>
    <w:tmpl w:val="855E1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1FC27C5"/>
    <w:multiLevelType w:val="multilevel"/>
    <w:tmpl w:val="F34C3B9E"/>
    <w:lvl w:ilvl="0">
      <w:start w:val="1"/>
      <w:numFmt w:val="decimal"/>
      <w:lvlText w:val="%1."/>
      <w:lvlJc w:val="left"/>
      <w:pPr>
        <w:tabs>
          <w:tab w:val="num" w:pos="0"/>
        </w:tabs>
        <w:ind w:left="114" w:hanging="197"/>
      </w:pPr>
      <w:rPr>
        <w:rFonts w:ascii="Lato" w:eastAsia="Lato" w:hAnsi="Lato" w:cs="Lato"/>
        <w:color w:val="231F20"/>
        <w:w w:val="97"/>
        <w:sz w:val="20"/>
        <w:szCs w:val="20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34" w:hanging="197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349" w:hanging="197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63" w:hanging="197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578" w:hanging="197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692" w:hanging="197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07" w:hanging="197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921" w:hanging="197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9036" w:hanging="197"/>
      </w:pPr>
      <w:rPr>
        <w:rFonts w:ascii="Symbol" w:hAnsi="Symbol" w:cs="Symbol" w:hint="default"/>
        <w:lang w:val="pl-PL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56F"/>
    <w:rsid w:val="0018256F"/>
    <w:rsid w:val="007C61BD"/>
    <w:rsid w:val="00B9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AF4F"/>
  <w15:docId w15:val="{5940A3BD-6E2B-4CCD-A4FD-379AC699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529" w:right="1510"/>
      <w:jc w:val="center"/>
      <w:outlineLvl w:val="0"/>
    </w:pPr>
    <w:rPr>
      <w:rFonts w:ascii="Lato" w:eastAsia="Lato" w:hAnsi="Lato" w:cs="Lato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styleId="Akapitzlist">
    <w:name w:val="List Paragraph"/>
    <w:basedOn w:val="Normalny"/>
    <w:qFormat/>
    <w:pPr>
      <w:ind w:left="114"/>
    </w:pPr>
    <w:rPr>
      <w:rFonts w:ascii="Lato" w:eastAsia="Lato" w:hAnsi="Lato" w:cs="Lato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Kuczyński</dc:creator>
  <dc:description/>
  <cp:lastModifiedBy>Grzegorz Kuczyński</cp:lastModifiedBy>
  <cp:revision>3</cp:revision>
  <cp:lastPrinted>2021-12-14T07:43:00Z</cp:lastPrinted>
  <dcterms:created xsi:type="dcterms:W3CDTF">2021-12-14T08:58:00Z</dcterms:created>
  <dcterms:modified xsi:type="dcterms:W3CDTF">2021-12-14T09:03:00Z</dcterms:modified>
  <dc:language>pl-PL</dc:language>
</cp:coreProperties>
</file>